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358C6" w14:textId="226290B1" w:rsidR="00547DE8" w:rsidRDefault="00DA243B" w:rsidP="00547DE8">
      <w:pPr>
        <w:spacing w:after="0" w:line="240" w:lineRule="auto"/>
        <w:rPr>
          <w:rFonts w:ascii="Times New Roman" w:eastAsia="Times New Roman" w:hAnsi="Times New Roman" w:cs="Times New Roman"/>
          <w:sz w:val="24"/>
          <w:szCs w:val="24"/>
        </w:rPr>
      </w:pPr>
      <w:r>
        <w:rPr>
          <w:noProof/>
        </w:rPr>
        <w:drawing>
          <wp:inline distT="0" distB="0" distL="0" distR="0" wp14:anchorId="232EA45E" wp14:editId="659B4343">
            <wp:extent cx="5943600" cy="1930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930724"/>
                    </a:xfrm>
                    <a:prstGeom prst="rect">
                      <a:avLst/>
                    </a:prstGeom>
                    <a:noFill/>
                    <a:ln>
                      <a:noFill/>
                    </a:ln>
                  </pic:spPr>
                </pic:pic>
              </a:graphicData>
            </a:graphic>
          </wp:inline>
        </w:drawing>
      </w:r>
      <w:bookmarkStart w:id="0" w:name="_GoBack"/>
      <w:bookmarkEnd w:id="0"/>
    </w:p>
    <w:p w14:paraId="44D81754" w14:textId="3103D399" w:rsidR="00547DE8" w:rsidRDefault="00547DE8" w:rsidP="00547DE8">
      <w:pPr>
        <w:spacing w:after="0" w:line="240" w:lineRule="auto"/>
        <w:rPr>
          <w:rFonts w:ascii="Times New Roman" w:eastAsia="Times New Roman" w:hAnsi="Times New Roman" w:cs="Times New Roman"/>
          <w:sz w:val="24"/>
          <w:szCs w:val="24"/>
        </w:rPr>
      </w:pPr>
    </w:p>
    <w:p w14:paraId="7AD96580" w14:textId="0117E64D" w:rsidR="00547DE8" w:rsidRDefault="00547DE8" w:rsidP="00547DE8">
      <w:pPr>
        <w:spacing w:after="0" w:line="240" w:lineRule="auto"/>
        <w:rPr>
          <w:rFonts w:ascii="Times New Roman" w:eastAsia="Times New Roman" w:hAnsi="Times New Roman" w:cs="Times New Roman"/>
          <w:sz w:val="24"/>
          <w:szCs w:val="24"/>
        </w:rPr>
      </w:pPr>
    </w:p>
    <w:p w14:paraId="21A63172" w14:textId="0AC7754E" w:rsidR="00547DE8" w:rsidRPr="00547DE8" w:rsidRDefault="007B108D" w:rsidP="00547DE8">
      <w:pPr>
        <w:shd w:val="clear" w:color="auto" w:fill="FFFFFF"/>
        <w:spacing w:after="0" w:line="240" w:lineRule="auto"/>
        <w:rPr>
          <w:rFonts w:ascii="Arial" w:eastAsia="Times New Roman" w:hAnsi="Arial" w:cs="Arial"/>
          <w:color w:val="222222"/>
          <w:sz w:val="24"/>
          <w:szCs w:val="24"/>
        </w:rPr>
      </w:pPr>
      <w:r>
        <w:rPr>
          <w:rFonts w:ascii="Georgia" w:eastAsia="Times New Roman" w:hAnsi="Georgia" w:cs="Arial"/>
          <w:color w:val="222222"/>
          <w:sz w:val="24"/>
          <w:szCs w:val="24"/>
        </w:rPr>
        <w:t xml:space="preserve">Greetings.  Since this is our April </w:t>
      </w:r>
      <w:proofErr w:type="spellStart"/>
      <w:r>
        <w:rPr>
          <w:rFonts w:ascii="Georgia" w:eastAsia="Times New Roman" w:hAnsi="Georgia" w:cs="Arial"/>
          <w:color w:val="222222"/>
          <w:sz w:val="24"/>
          <w:szCs w:val="24"/>
        </w:rPr>
        <w:t>eShuffler</w:t>
      </w:r>
      <w:proofErr w:type="spellEnd"/>
      <w:r>
        <w:rPr>
          <w:rFonts w:ascii="Georgia" w:eastAsia="Times New Roman" w:hAnsi="Georgia" w:cs="Arial"/>
          <w:color w:val="222222"/>
          <w:sz w:val="24"/>
          <w:szCs w:val="24"/>
        </w:rPr>
        <w:t xml:space="preserve">, it means that May is nearly upon us.  </w:t>
      </w:r>
      <w:r w:rsidRPr="00AF533F">
        <w:rPr>
          <w:rFonts w:ascii="Georgia" w:eastAsia="Times New Roman" w:hAnsi="Georgia" w:cs="Arial"/>
          <w:b/>
          <w:color w:val="222222"/>
          <w:sz w:val="24"/>
          <w:szCs w:val="24"/>
        </w:rPr>
        <w:t>And what happens in May?</w:t>
      </w:r>
      <w:r>
        <w:rPr>
          <w:rFonts w:ascii="Georgia" w:eastAsia="Times New Roman" w:hAnsi="Georgia" w:cs="Arial"/>
          <w:color w:val="222222"/>
          <w:sz w:val="24"/>
          <w:szCs w:val="24"/>
        </w:rPr>
        <w:t xml:space="preserve">   More players are in the area and coming to the club.   Weekday game time changes to 10:00 a.m.   Monday game resumes for the summer (10:00 start time).   And Swiss team games will be held one Sunday a month, the first being May 20.</w:t>
      </w:r>
    </w:p>
    <w:p w14:paraId="7FC3A399" w14:textId="77777777" w:rsidR="00547DE8" w:rsidRPr="00547DE8" w:rsidRDefault="00547DE8" w:rsidP="00547DE8">
      <w:pPr>
        <w:shd w:val="clear" w:color="auto" w:fill="FFFFFF"/>
        <w:spacing w:after="0" w:line="240" w:lineRule="auto"/>
        <w:rPr>
          <w:rFonts w:ascii="Arial" w:eastAsia="Times New Roman" w:hAnsi="Arial" w:cs="Arial"/>
          <w:color w:val="222222"/>
          <w:sz w:val="24"/>
          <w:szCs w:val="24"/>
        </w:rPr>
      </w:pPr>
    </w:p>
    <w:p w14:paraId="0F6825D6" w14:textId="7D96988D" w:rsidR="00547DE8" w:rsidRDefault="008420BC" w:rsidP="00547DE8">
      <w:pPr>
        <w:shd w:val="clear" w:color="auto" w:fill="FFFFFF"/>
        <w:spacing w:after="0" w:line="240" w:lineRule="auto"/>
        <w:rPr>
          <w:rFonts w:ascii="Georgia" w:eastAsia="Times New Roman" w:hAnsi="Georgia" w:cs="Arial"/>
          <w:color w:val="222222"/>
          <w:sz w:val="24"/>
          <w:szCs w:val="24"/>
        </w:rPr>
      </w:pPr>
      <w:r w:rsidRPr="00BD5871">
        <w:rPr>
          <w:rFonts w:ascii="Georgia" w:eastAsia="Times New Roman" w:hAnsi="Georgia" w:cs="Arial"/>
          <w:b/>
          <w:color w:val="222222"/>
          <w:sz w:val="24"/>
          <w:szCs w:val="24"/>
        </w:rPr>
        <w:t>Local Tournaments (repeat reminder):</w:t>
      </w:r>
      <w:r>
        <w:rPr>
          <w:rFonts w:ascii="Georgia" w:eastAsia="Times New Roman" w:hAnsi="Georgia" w:cs="Arial"/>
          <w:color w:val="222222"/>
          <w:sz w:val="24"/>
          <w:szCs w:val="24"/>
        </w:rPr>
        <w:t xml:space="preserve">  </w:t>
      </w:r>
      <w:r w:rsidR="00547DE8" w:rsidRPr="00547DE8">
        <w:rPr>
          <w:rFonts w:ascii="Georgia" w:eastAsia="Times New Roman" w:hAnsi="Georgia" w:cs="Arial"/>
          <w:color w:val="222222"/>
          <w:sz w:val="24"/>
          <w:szCs w:val="24"/>
        </w:rPr>
        <w:t>It's not too early to get the two local tournaments on your calendar.  The first one is our </w:t>
      </w:r>
      <w:r w:rsidR="00547DE8" w:rsidRPr="00547DE8">
        <w:rPr>
          <w:rFonts w:ascii="Georgia" w:eastAsia="Times New Roman" w:hAnsi="Georgia" w:cs="Arial"/>
          <w:b/>
          <w:bCs/>
          <w:color w:val="222222"/>
          <w:sz w:val="24"/>
          <w:szCs w:val="24"/>
        </w:rPr>
        <w:t>Future Life Master Sectional</w:t>
      </w:r>
      <w:r w:rsidR="00547DE8" w:rsidRPr="00547DE8">
        <w:rPr>
          <w:rFonts w:ascii="Georgia" w:eastAsia="Times New Roman" w:hAnsi="Georgia" w:cs="Arial"/>
          <w:color w:val="222222"/>
          <w:sz w:val="24"/>
          <w:szCs w:val="24"/>
        </w:rPr>
        <w:t>.  It will be held at the clubhouse on Saturday-Sunday June 23-24.  All those players who are not yet Life Masters and who have no more than 500 masterpoints as of June 1 are eligible to play.  Linda Dawson is the chair (</w:t>
      </w:r>
      <w:hyperlink r:id="rId5" w:tgtFrame="_blank" w:history="1">
        <w:r w:rsidR="00547DE8" w:rsidRPr="00547DE8">
          <w:rPr>
            <w:rFonts w:ascii="Georgia" w:eastAsia="Times New Roman" w:hAnsi="Georgia" w:cs="Arial"/>
            <w:color w:val="1155CC"/>
            <w:sz w:val="24"/>
            <w:szCs w:val="24"/>
            <w:u w:val="single"/>
          </w:rPr>
          <w:t>lindadawson555@gmail.com</w:t>
        </w:r>
      </w:hyperlink>
      <w:r w:rsidR="00547DE8" w:rsidRPr="00547DE8">
        <w:rPr>
          <w:rFonts w:ascii="Georgia" w:eastAsia="Times New Roman" w:hAnsi="Georgia" w:cs="Arial"/>
          <w:color w:val="222222"/>
          <w:sz w:val="24"/>
          <w:szCs w:val="24"/>
        </w:rPr>
        <w:t>) and Allison White is handling partnerships (</w:t>
      </w:r>
      <w:hyperlink r:id="rId6" w:tgtFrame="_blank" w:history="1">
        <w:r w:rsidR="00547DE8" w:rsidRPr="00547DE8">
          <w:rPr>
            <w:rFonts w:ascii="Georgia" w:eastAsia="Times New Roman" w:hAnsi="Georgia" w:cs="Arial"/>
            <w:color w:val="1155CC"/>
            <w:sz w:val="24"/>
            <w:szCs w:val="24"/>
            <w:u w:val="single"/>
          </w:rPr>
          <w:t>allisonwhite49770@gmail.com</w:t>
        </w:r>
      </w:hyperlink>
      <w:r w:rsidR="00547DE8" w:rsidRPr="00547DE8">
        <w:rPr>
          <w:rFonts w:ascii="Georgia" w:eastAsia="Times New Roman" w:hAnsi="Georgia" w:cs="Arial"/>
          <w:color w:val="222222"/>
          <w:sz w:val="24"/>
          <w:szCs w:val="24"/>
        </w:rPr>
        <w:t>).  The second is our </w:t>
      </w:r>
      <w:r w:rsidR="00547DE8" w:rsidRPr="00547DE8">
        <w:rPr>
          <w:rFonts w:ascii="Georgia" w:eastAsia="Times New Roman" w:hAnsi="Georgia" w:cs="Arial"/>
          <w:b/>
          <w:bCs/>
          <w:color w:val="222222"/>
          <w:sz w:val="24"/>
          <w:szCs w:val="24"/>
        </w:rPr>
        <w:t>Tip of the Mitt Regional, </w:t>
      </w:r>
      <w:r w:rsidR="00547DE8" w:rsidRPr="00547DE8">
        <w:rPr>
          <w:rFonts w:ascii="Georgia" w:eastAsia="Times New Roman" w:hAnsi="Georgia" w:cs="Arial"/>
          <w:color w:val="222222"/>
          <w:sz w:val="24"/>
          <w:szCs w:val="24"/>
        </w:rPr>
        <w:t>which</w:t>
      </w:r>
      <w:r w:rsidR="00547DE8" w:rsidRPr="00547DE8">
        <w:rPr>
          <w:rFonts w:ascii="Georgia" w:eastAsia="Times New Roman" w:hAnsi="Georgia" w:cs="Arial"/>
          <w:b/>
          <w:bCs/>
          <w:color w:val="222222"/>
          <w:sz w:val="24"/>
          <w:szCs w:val="24"/>
        </w:rPr>
        <w:t> </w:t>
      </w:r>
      <w:r w:rsidR="00547DE8" w:rsidRPr="00547DE8">
        <w:rPr>
          <w:rFonts w:ascii="Georgia" w:eastAsia="Times New Roman" w:hAnsi="Georgia" w:cs="Arial"/>
          <w:color w:val="222222"/>
          <w:sz w:val="24"/>
          <w:szCs w:val="24"/>
        </w:rPr>
        <w:t xml:space="preserve">we host every other year.  </w:t>
      </w:r>
      <w:proofErr w:type="gramStart"/>
      <w:r w:rsidR="00547DE8" w:rsidRPr="00547DE8">
        <w:rPr>
          <w:rFonts w:ascii="Georgia" w:eastAsia="Times New Roman" w:hAnsi="Georgia" w:cs="Arial"/>
          <w:color w:val="222222"/>
          <w:sz w:val="24"/>
          <w:szCs w:val="24"/>
        </w:rPr>
        <w:t>Again</w:t>
      </w:r>
      <w:proofErr w:type="gramEnd"/>
      <w:r w:rsidR="00547DE8" w:rsidRPr="00547DE8">
        <w:rPr>
          <w:rFonts w:ascii="Georgia" w:eastAsia="Times New Roman" w:hAnsi="Georgia" w:cs="Arial"/>
          <w:color w:val="222222"/>
          <w:sz w:val="24"/>
          <w:szCs w:val="24"/>
        </w:rPr>
        <w:t xml:space="preserve"> this year, it will be held at the Odawa Casino.  Opening session is Monday August 13, and it runs through Sunday August 19.  Chair is Mike Sears (</w:t>
      </w:r>
      <w:hyperlink r:id="rId7" w:tgtFrame="_blank" w:history="1">
        <w:r w:rsidR="00547DE8" w:rsidRPr="00547DE8">
          <w:rPr>
            <w:rFonts w:ascii="Georgia" w:eastAsia="Times New Roman" w:hAnsi="Georgia" w:cs="Arial"/>
            <w:color w:val="1155CC"/>
            <w:sz w:val="24"/>
            <w:szCs w:val="24"/>
            <w:u w:val="single"/>
          </w:rPr>
          <w:t>mmsears@sprynet.com</w:t>
        </w:r>
      </w:hyperlink>
      <w:r w:rsidR="00547DE8" w:rsidRPr="00547DE8">
        <w:rPr>
          <w:rFonts w:ascii="Georgia" w:eastAsia="Times New Roman" w:hAnsi="Georgia" w:cs="Arial"/>
          <w:color w:val="222222"/>
          <w:sz w:val="24"/>
          <w:szCs w:val="24"/>
        </w:rPr>
        <w:t>) and Julie Kennedy will handle partnerships (</w:t>
      </w:r>
      <w:hyperlink r:id="rId8" w:tgtFrame="_blank" w:history="1">
        <w:r w:rsidR="00547DE8" w:rsidRPr="00547DE8">
          <w:rPr>
            <w:rFonts w:ascii="Georgia" w:eastAsia="Times New Roman" w:hAnsi="Georgia" w:cs="Arial"/>
            <w:color w:val="1155CC"/>
            <w:sz w:val="24"/>
            <w:szCs w:val="24"/>
            <w:u w:val="single"/>
          </w:rPr>
          <w:t>tandjken@centurylink.net</w:t>
        </w:r>
      </w:hyperlink>
      <w:r w:rsidR="00547DE8" w:rsidRPr="00547DE8">
        <w:rPr>
          <w:rFonts w:ascii="Georgia" w:eastAsia="Times New Roman" w:hAnsi="Georgia" w:cs="Arial"/>
          <w:color w:val="222222"/>
          <w:sz w:val="24"/>
          <w:szCs w:val="24"/>
        </w:rPr>
        <w:t>).</w:t>
      </w:r>
    </w:p>
    <w:p w14:paraId="1567420D" w14:textId="392ACD5B" w:rsidR="0019490B" w:rsidRDefault="0019490B" w:rsidP="00547DE8">
      <w:pPr>
        <w:shd w:val="clear" w:color="auto" w:fill="FFFFFF"/>
        <w:spacing w:after="0" w:line="240" w:lineRule="auto"/>
        <w:rPr>
          <w:rFonts w:ascii="Arial" w:eastAsia="Times New Roman" w:hAnsi="Arial" w:cs="Arial"/>
          <w:color w:val="222222"/>
          <w:sz w:val="24"/>
          <w:szCs w:val="24"/>
        </w:rPr>
      </w:pPr>
    </w:p>
    <w:p w14:paraId="3A1500C3" w14:textId="732551F7" w:rsidR="0019490B" w:rsidRPr="0019490B" w:rsidRDefault="0019490B" w:rsidP="00547DE8">
      <w:pPr>
        <w:shd w:val="clear" w:color="auto" w:fill="FFFFFF"/>
        <w:spacing w:after="0" w:line="240" w:lineRule="auto"/>
        <w:rPr>
          <w:rFonts w:ascii="Georgia" w:eastAsia="Times New Roman" w:hAnsi="Georgia" w:cs="Arial"/>
          <w:b/>
          <w:color w:val="222222"/>
          <w:sz w:val="24"/>
          <w:szCs w:val="24"/>
        </w:rPr>
      </w:pPr>
      <w:r w:rsidRPr="0019490B">
        <w:rPr>
          <w:rFonts w:ascii="Georgia" w:eastAsia="Times New Roman" w:hAnsi="Georgia" w:cs="Arial"/>
          <w:b/>
          <w:color w:val="222222"/>
          <w:sz w:val="24"/>
          <w:szCs w:val="24"/>
        </w:rPr>
        <w:t>Congratulations!</w:t>
      </w:r>
      <w:r>
        <w:rPr>
          <w:rFonts w:ascii="Georgia" w:eastAsia="Times New Roman" w:hAnsi="Georgia" w:cs="Arial"/>
          <w:b/>
          <w:color w:val="222222"/>
          <w:sz w:val="24"/>
          <w:szCs w:val="24"/>
        </w:rPr>
        <w:t xml:space="preserve">  </w:t>
      </w:r>
      <w:r w:rsidRPr="0019490B">
        <w:rPr>
          <w:rFonts w:ascii="Georgia" w:eastAsia="Times New Roman" w:hAnsi="Georgia" w:cs="Arial"/>
          <w:color w:val="222222"/>
          <w:sz w:val="24"/>
          <w:szCs w:val="24"/>
        </w:rPr>
        <w:t>We’ve been informed</w:t>
      </w:r>
      <w:r>
        <w:rPr>
          <w:rFonts w:ascii="Georgia" w:eastAsia="Times New Roman" w:hAnsi="Georgia" w:cs="Arial"/>
          <w:color w:val="222222"/>
          <w:sz w:val="24"/>
          <w:szCs w:val="24"/>
        </w:rPr>
        <w:t xml:space="preserve"> that </w:t>
      </w:r>
      <w:r w:rsidR="00123D4D">
        <w:rPr>
          <w:rFonts w:ascii="Georgia" w:eastAsia="Times New Roman" w:hAnsi="Georgia" w:cs="Arial"/>
          <w:color w:val="222222"/>
          <w:sz w:val="24"/>
          <w:szCs w:val="24"/>
        </w:rPr>
        <w:t>four</w:t>
      </w:r>
      <w:r>
        <w:rPr>
          <w:rFonts w:ascii="Georgia" w:eastAsia="Times New Roman" w:hAnsi="Georgia" w:cs="Arial"/>
          <w:color w:val="222222"/>
          <w:sz w:val="24"/>
          <w:szCs w:val="24"/>
        </w:rPr>
        <w:t xml:space="preserve"> of our players have progressed in rank recently.  Pat </w:t>
      </w:r>
      <w:proofErr w:type="spellStart"/>
      <w:r>
        <w:rPr>
          <w:rFonts w:ascii="Georgia" w:eastAsia="Times New Roman" w:hAnsi="Georgia" w:cs="Arial"/>
          <w:color w:val="222222"/>
          <w:sz w:val="24"/>
          <w:szCs w:val="24"/>
        </w:rPr>
        <w:t>Steffes</w:t>
      </w:r>
      <w:proofErr w:type="spellEnd"/>
      <w:r w:rsidR="005F1B62">
        <w:rPr>
          <w:rFonts w:ascii="Georgia" w:eastAsia="Times New Roman" w:hAnsi="Georgia" w:cs="Arial"/>
          <w:color w:val="222222"/>
          <w:sz w:val="24"/>
          <w:szCs w:val="24"/>
        </w:rPr>
        <w:t>, Anne Cummins and Jim Cummins</w:t>
      </w:r>
      <w:r>
        <w:rPr>
          <w:rFonts w:ascii="Georgia" w:eastAsia="Times New Roman" w:hAnsi="Georgia" w:cs="Arial"/>
          <w:color w:val="222222"/>
          <w:sz w:val="24"/>
          <w:szCs w:val="24"/>
        </w:rPr>
        <w:t xml:space="preserve"> ha</w:t>
      </w:r>
      <w:r w:rsidR="005F1B62">
        <w:rPr>
          <w:rFonts w:ascii="Georgia" w:eastAsia="Times New Roman" w:hAnsi="Georgia" w:cs="Arial"/>
          <w:color w:val="222222"/>
          <w:sz w:val="24"/>
          <w:szCs w:val="24"/>
        </w:rPr>
        <w:t>ve</w:t>
      </w:r>
      <w:r>
        <w:rPr>
          <w:rFonts w:ascii="Georgia" w:eastAsia="Times New Roman" w:hAnsi="Georgia" w:cs="Arial"/>
          <w:color w:val="222222"/>
          <w:sz w:val="24"/>
          <w:szCs w:val="24"/>
        </w:rPr>
        <w:t xml:space="preserve"> become Sectional Master</w:t>
      </w:r>
      <w:r w:rsidR="005F1B62">
        <w:rPr>
          <w:rFonts w:ascii="Georgia" w:eastAsia="Times New Roman" w:hAnsi="Georgia" w:cs="Arial"/>
          <w:color w:val="222222"/>
          <w:sz w:val="24"/>
          <w:szCs w:val="24"/>
        </w:rPr>
        <w:t>s,</w:t>
      </w:r>
      <w:r>
        <w:rPr>
          <w:rFonts w:ascii="Georgia" w:eastAsia="Times New Roman" w:hAnsi="Georgia" w:cs="Arial"/>
          <w:color w:val="222222"/>
          <w:sz w:val="24"/>
          <w:szCs w:val="24"/>
        </w:rPr>
        <w:t xml:space="preserve"> and Nancy </w:t>
      </w:r>
      <w:r w:rsidR="00DC7FED">
        <w:rPr>
          <w:rFonts w:ascii="Georgia" w:eastAsia="Times New Roman" w:hAnsi="Georgia" w:cs="Arial"/>
          <w:color w:val="222222"/>
          <w:sz w:val="24"/>
          <w:szCs w:val="24"/>
        </w:rPr>
        <w:t xml:space="preserve">Colbert has achieved the coveted rank of Life Master.  </w:t>
      </w:r>
      <w:r w:rsidR="007142EB">
        <w:rPr>
          <w:rFonts w:ascii="Georgia" w:eastAsia="Times New Roman" w:hAnsi="Georgia" w:cs="Arial"/>
          <w:color w:val="222222"/>
          <w:sz w:val="24"/>
          <w:szCs w:val="24"/>
        </w:rPr>
        <w:t xml:space="preserve">Congratulations!  </w:t>
      </w:r>
      <w:proofErr w:type="gramStart"/>
      <w:r w:rsidR="00DC7FED">
        <w:rPr>
          <w:rFonts w:ascii="Georgia" w:eastAsia="Times New Roman" w:hAnsi="Georgia" w:cs="Arial"/>
          <w:color w:val="222222"/>
          <w:sz w:val="24"/>
          <w:szCs w:val="24"/>
        </w:rPr>
        <w:t>(</w:t>
      </w:r>
      <w:proofErr w:type="gramEnd"/>
      <w:r w:rsidR="00DC7FED">
        <w:rPr>
          <w:rFonts w:ascii="Georgia" w:eastAsia="Times New Roman" w:hAnsi="Georgia" w:cs="Arial"/>
          <w:color w:val="222222"/>
          <w:sz w:val="24"/>
          <w:szCs w:val="24"/>
        </w:rPr>
        <w:t>Our access to rank progression is limited, so please let us know if you or others have moved up in rank.  We love to recognize those achievements.)</w:t>
      </w:r>
    </w:p>
    <w:p w14:paraId="298042F5" w14:textId="77777777" w:rsidR="00547DE8" w:rsidRPr="00547DE8" w:rsidRDefault="00547DE8" w:rsidP="00547DE8">
      <w:pPr>
        <w:shd w:val="clear" w:color="auto" w:fill="FFFFFF"/>
        <w:spacing w:after="0" w:line="240" w:lineRule="auto"/>
        <w:rPr>
          <w:rFonts w:ascii="Arial" w:eastAsia="Times New Roman" w:hAnsi="Arial" w:cs="Arial"/>
          <w:color w:val="222222"/>
          <w:sz w:val="24"/>
          <w:szCs w:val="24"/>
        </w:rPr>
      </w:pPr>
    </w:p>
    <w:p w14:paraId="5A10C841" w14:textId="77777777" w:rsidR="00547DE8" w:rsidRPr="00547DE8" w:rsidRDefault="00547DE8" w:rsidP="00547DE8">
      <w:pPr>
        <w:shd w:val="clear" w:color="auto" w:fill="FFFFFF"/>
        <w:spacing w:after="0" w:line="240" w:lineRule="auto"/>
        <w:rPr>
          <w:rFonts w:ascii="Arial" w:eastAsia="Times New Roman" w:hAnsi="Arial" w:cs="Arial"/>
          <w:color w:val="222222"/>
          <w:sz w:val="19"/>
          <w:szCs w:val="19"/>
        </w:rPr>
      </w:pPr>
    </w:p>
    <w:p w14:paraId="50DF4D2A" w14:textId="77777777" w:rsidR="00547DE8" w:rsidRPr="00547DE8" w:rsidRDefault="00547DE8" w:rsidP="00547DE8">
      <w:pPr>
        <w:shd w:val="clear" w:color="auto" w:fill="FFFFFF"/>
        <w:spacing w:after="0" w:line="240" w:lineRule="auto"/>
        <w:rPr>
          <w:rFonts w:ascii="Arial" w:eastAsia="Times New Roman" w:hAnsi="Arial" w:cs="Arial"/>
          <w:color w:val="222222"/>
          <w:sz w:val="19"/>
          <w:szCs w:val="19"/>
        </w:rPr>
      </w:pPr>
    </w:p>
    <w:p w14:paraId="21A01F26" w14:textId="3B25E56B" w:rsidR="00547DE8" w:rsidRPr="00547DE8" w:rsidRDefault="00547DE8" w:rsidP="00547DE8">
      <w:pPr>
        <w:shd w:val="clear" w:color="auto" w:fill="FFFFFF"/>
        <w:spacing w:after="0" w:line="240" w:lineRule="auto"/>
        <w:rPr>
          <w:rFonts w:ascii="Arial" w:eastAsia="Times New Roman" w:hAnsi="Arial" w:cs="Arial"/>
          <w:color w:val="222222"/>
          <w:sz w:val="19"/>
          <w:szCs w:val="19"/>
        </w:rPr>
      </w:pPr>
    </w:p>
    <w:p w14:paraId="6C456DF8" w14:textId="48338E1F" w:rsidR="00547DE8" w:rsidRPr="00065639" w:rsidRDefault="00547DE8" w:rsidP="00547DE8">
      <w:pPr>
        <w:shd w:val="clear" w:color="auto" w:fill="FFFFFF"/>
        <w:spacing w:line="205" w:lineRule="atLeast"/>
        <w:rPr>
          <w:rFonts w:ascii="Georgia" w:eastAsia="Times New Roman" w:hAnsi="Georgia" w:cs="Calibri"/>
          <w:b/>
          <w:bCs/>
          <w:color w:val="222222"/>
          <w:sz w:val="27"/>
          <w:szCs w:val="27"/>
        </w:rPr>
      </w:pPr>
      <w:r w:rsidRPr="00547DE8">
        <w:rPr>
          <w:rFonts w:ascii="Georgia" w:eastAsia="Times New Roman" w:hAnsi="Georgia" w:cs="Calibri"/>
          <w:b/>
          <w:bCs/>
          <w:i/>
          <w:iCs/>
          <w:color w:val="222222"/>
          <w:sz w:val="27"/>
          <w:szCs w:val="27"/>
        </w:rPr>
        <w:t>Mike Sears </w:t>
      </w:r>
      <w:proofErr w:type="spellStart"/>
      <w:r w:rsidRPr="00547DE8">
        <w:rPr>
          <w:rFonts w:ascii="Georgia" w:eastAsia="Times New Roman" w:hAnsi="Georgia" w:cs="Calibri"/>
          <w:b/>
          <w:bCs/>
          <w:i/>
          <w:iCs/>
          <w:color w:val="222222"/>
          <w:sz w:val="27"/>
          <w:szCs w:val="27"/>
        </w:rPr>
        <w:t>Sez</w:t>
      </w:r>
      <w:proofErr w:type="spellEnd"/>
      <w:r w:rsidRPr="00547DE8">
        <w:rPr>
          <w:rFonts w:ascii="Georgia" w:eastAsia="Times New Roman" w:hAnsi="Georgia" w:cs="Calibri"/>
          <w:b/>
          <w:bCs/>
          <w:i/>
          <w:iCs/>
          <w:color w:val="222222"/>
          <w:sz w:val="27"/>
          <w:szCs w:val="27"/>
        </w:rPr>
        <w:t xml:space="preserve"> - Tip of the Month</w:t>
      </w:r>
      <w:r w:rsidRPr="00547DE8">
        <w:rPr>
          <w:rFonts w:ascii="Georgia" w:eastAsia="Times New Roman" w:hAnsi="Georgia" w:cs="Calibri"/>
          <w:i/>
          <w:iCs/>
          <w:color w:val="222222"/>
          <w:sz w:val="27"/>
          <w:szCs w:val="27"/>
        </w:rPr>
        <w:t> </w:t>
      </w:r>
      <w:r w:rsidR="00065639">
        <w:rPr>
          <w:rFonts w:ascii="Georgia" w:eastAsia="Times New Roman" w:hAnsi="Georgia" w:cs="Calibri"/>
          <w:i/>
          <w:iCs/>
          <w:color w:val="222222"/>
          <w:sz w:val="27"/>
          <w:szCs w:val="27"/>
        </w:rPr>
        <w:t>–</w:t>
      </w:r>
      <w:r w:rsidR="00065639">
        <w:rPr>
          <w:rFonts w:ascii="Georgia" w:eastAsia="Times New Roman" w:hAnsi="Georgia" w:cs="Calibri"/>
          <w:iCs/>
          <w:color w:val="222222"/>
          <w:sz w:val="27"/>
          <w:szCs w:val="27"/>
        </w:rPr>
        <w:t xml:space="preserve"> </w:t>
      </w:r>
      <w:r w:rsidR="00CC0D12" w:rsidRPr="00CC0D12">
        <w:rPr>
          <w:rFonts w:ascii="Georgia" w:eastAsia="Times New Roman" w:hAnsi="Georgia" w:cs="Calibri"/>
          <w:b/>
          <w:iCs/>
          <w:color w:val="222222"/>
          <w:sz w:val="27"/>
          <w:szCs w:val="27"/>
        </w:rPr>
        <w:t>Competitive Bidding Strategy</w:t>
      </w:r>
    </w:p>
    <w:p w14:paraId="11BC661D" w14:textId="74E5AFAC" w:rsidR="00A84CA5" w:rsidRDefault="008F7492" w:rsidP="00547DE8">
      <w:pPr>
        <w:shd w:val="clear" w:color="auto" w:fill="FFFFFF"/>
        <w:spacing w:line="205" w:lineRule="atLeast"/>
        <w:rPr>
          <w:rFonts w:ascii="Georgia" w:hAnsi="Georgia"/>
          <w:sz w:val="24"/>
          <w:szCs w:val="24"/>
        </w:rPr>
      </w:pPr>
      <w:r>
        <w:rPr>
          <w:rFonts w:ascii="Georgia" w:hAnsi="Georgia"/>
          <w:sz w:val="24"/>
          <w:szCs w:val="24"/>
        </w:rPr>
        <w:t xml:space="preserve">We all like to see our names higher on the ranking list for the session.  Last month we discussed </w:t>
      </w:r>
      <w:r w:rsidRPr="008F7492">
        <w:rPr>
          <w:rFonts w:ascii="Georgia" w:hAnsi="Georgia"/>
          <w:b/>
          <w:sz w:val="24"/>
          <w:szCs w:val="24"/>
        </w:rPr>
        <w:t>Balancing</w:t>
      </w:r>
      <w:r>
        <w:rPr>
          <w:rFonts w:ascii="Georgia" w:hAnsi="Georgia"/>
          <w:sz w:val="24"/>
          <w:szCs w:val="24"/>
        </w:rPr>
        <w:t xml:space="preserve"> as a bidding tactic to help </w:t>
      </w:r>
      <w:r w:rsidR="00F44CE1">
        <w:rPr>
          <w:rFonts w:ascii="Georgia" w:hAnsi="Georgia"/>
          <w:sz w:val="24"/>
          <w:szCs w:val="24"/>
        </w:rPr>
        <w:t>do that</w:t>
      </w:r>
      <w:r>
        <w:rPr>
          <w:rFonts w:ascii="Georgia" w:hAnsi="Georgia"/>
          <w:sz w:val="24"/>
          <w:szCs w:val="24"/>
        </w:rPr>
        <w:t xml:space="preserve">.  In looking at this subject more broadly, we should recognize </w:t>
      </w:r>
      <w:r w:rsidR="00065639" w:rsidRPr="00065639">
        <w:rPr>
          <w:rFonts w:ascii="Georgia" w:hAnsi="Georgia"/>
          <w:sz w:val="24"/>
          <w:szCs w:val="24"/>
        </w:rPr>
        <w:t>that it’s the score on each board that counts.</w:t>
      </w:r>
      <w:r w:rsidR="00CC0D12">
        <w:rPr>
          <w:rFonts w:ascii="Georgia" w:hAnsi="Georgia"/>
          <w:sz w:val="24"/>
          <w:szCs w:val="24"/>
        </w:rPr>
        <w:t xml:space="preserve">  </w:t>
      </w:r>
      <w:r w:rsidR="00065639" w:rsidRPr="00065639">
        <w:rPr>
          <w:rFonts w:ascii="Georgia" w:hAnsi="Georgia"/>
          <w:sz w:val="24"/>
          <w:szCs w:val="24"/>
        </w:rPr>
        <w:t xml:space="preserve">Your objective </w:t>
      </w:r>
      <w:r w:rsidR="00B81A91">
        <w:rPr>
          <w:rFonts w:ascii="Georgia" w:hAnsi="Georgia"/>
          <w:sz w:val="24"/>
          <w:szCs w:val="24"/>
        </w:rPr>
        <w:t>for each board should be</w:t>
      </w:r>
      <w:r w:rsidR="00065639" w:rsidRPr="00065639">
        <w:rPr>
          <w:rFonts w:ascii="Georgia" w:hAnsi="Georgia"/>
          <w:sz w:val="24"/>
          <w:szCs w:val="24"/>
        </w:rPr>
        <w:t xml:space="preserve"> to maximize a positive score for </w:t>
      </w:r>
      <w:proofErr w:type="gramStart"/>
      <w:r w:rsidR="00065639" w:rsidRPr="00065639">
        <w:rPr>
          <w:rFonts w:ascii="Georgia" w:hAnsi="Georgia"/>
          <w:sz w:val="24"/>
          <w:szCs w:val="24"/>
        </w:rPr>
        <w:t>you, or</w:t>
      </w:r>
      <w:proofErr w:type="gramEnd"/>
      <w:r w:rsidR="00065639" w:rsidRPr="00065639">
        <w:rPr>
          <w:rFonts w:ascii="Georgia" w:hAnsi="Georgia"/>
          <w:sz w:val="24"/>
          <w:szCs w:val="24"/>
        </w:rPr>
        <w:t xml:space="preserve"> minimize a positive score for the opponents. </w:t>
      </w:r>
      <w:r w:rsidR="00F44CE1">
        <w:rPr>
          <w:rFonts w:ascii="Georgia" w:hAnsi="Georgia"/>
          <w:sz w:val="24"/>
          <w:szCs w:val="24"/>
        </w:rPr>
        <w:t xml:space="preserve"> </w:t>
      </w:r>
      <w:r w:rsidR="00065639" w:rsidRPr="00065639">
        <w:rPr>
          <w:rFonts w:ascii="Georgia" w:hAnsi="Georgia"/>
          <w:sz w:val="24"/>
          <w:szCs w:val="24"/>
        </w:rPr>
        <w:t xml:space="preserve">Scoring 450 is better than scoring 420 or 170. Allowing the opponents to score 100 or 200 (e.g., going set 1 or 2 vulnerable) is better </w:t>
      </w:r>
      <w:r w:rsidR="00065639" w:rsidRPr="00065639">
        <w:rPr>
          <w:rFonts w:ascii="Georgia" w:hAnsi="Georgia"/>
          <w:sz w:val="24"/>
          <w:szCs w:val="24"/>
        </w:rPr>
        <w:lastRenderedPageBreak/>
        <w:t xml:space="preserve">for you than allowing them to score 420 (e.g., making a game in a major). </w:t>
      </w:r>
      <w:r w:rsidR="00F44CE1">
        <w:rPr>
          <w:rFonts w:ascii="Georgia" w:hAnsi="Georgia"/>
          <w:sz w:val="24"/>
          <w:szCs w:val="24"/>
        </w:rPr>
        <w:t xml:space="preserve"> </w:t>
      </w:r>
      <w:r w:rsidR="00065639" w:rsidRPr="00065639">
        <w:rPr>
          <w:rFonts w:ascii="Georgia" w:hAnsi="Georgia"/>
          <w:sz w:val="24"/>
          <w:szCs w:val="24"/>
        </w:rPr>
        <w:t xml:space="preserve">Obviously, the starting point for this is your knowing how to score! </w:t>
      </w:r>
    </w:p>
    <w:p w14:paraId="6E42B082" w14:textId="0B8BEAD3" w:rsidR="00157668" w:rsidRDefault="00065639" w:rsidP="00547DE8">
      <w:pPr>
        <w:shd w:val="clear" w:color="auto" w:fill="FFFFFF"/>
        <w:spacing w:line="205" w:lineRule="atLeast"/>
        <w:rPr>
          <w:rFonts w:ascii="Georgia" w:hAnsi="Georgia"/>
          <w:sz w:val="24"/>
          <w:szCs w:val="24"/>
        </w:rPr>
      </w:pPr>
      <w:r w:rsidRPr="00065639">
        <w:rPr>
          <w:rFonts w:ascii="Georgia" w:hAnsi="Georgia"/>
          <w:sz w:val="24"/>
          <w:szCs w:val="24"/>
        </w:rPr>
        <w:t xml:space="preserve">Take the test: </w:t>
      </w:r>
    </w:p>
    <w:p w14:paraId="27032F3A" w14:textId="77777777" w:rsidR="00CC0D12" w:rsidRDefault="00065639" w:rsidP="00547DE8">
      <w:pPr>
        <w:shd w:val="clear" w:color="auto" w:fill="FFFFFF"/>
        <w:spacing w:line="205" w:lineRule="atLeast"/>
        <w:rPr>
          <w:rFonts w:ascii="Georgia" w:hAnsi="Georgia"/>
          <w:sz w:val="24"/>
          <w:szCs w:val="24"/>
        </w:rPr>
      </w:pPr>
      <w:r w:rsidRPr="00065639">
        <w:rPr>
          <w:rFonts w:ascii="Georgia" w:hAnsi="Georgia"/>
          <w:sz w:val="24"/>
          <w:szCs w:val="24"/>
        </w:rPr>
        <w:t>• They’re vulnerable and we’re not. Is it better to let them play/make game in a major, or for us to go down 3 if we were to be doubled?</w:t>
      </w:r>
    </w:p>
    <w:p w14:paraId="0FA3810C" w14:textId="77777777" w:rsidR="00CC0D12" w:rsidRDefault="00065639" w:rsidP="00547DE8">
      <w:pPr>
        <w:shd w:val="clear" w:color="auto" w:fill="FFFFFF"/>
        <w:spacing w:line="205" w:lineRule="atLeast"/>
        <w:rPr>
          <w:rFonts w:ascii="Georgia" w:hAnsi="Georgia"/>
          <w:sz w:val="24"/>
          <w:szCs w:val="24"/>
        </w:rPr>
      </w:pPr>
      <w:r w:rsidRPr="00065639">
        <w:rPr>
          <w:rFonts w:ascii="Georgia" w:hAnsi="Georgia"/>
          <w:sz w:val="24"/>
          <w:szCs w:val="24"/>
        </w:rPr>
        <w:t xml:space="preserve">• We’re vulnerable and they’re not. Is it better to let them play/make game in a major, or for us to go down 2 if we were to be doubled? </w:t>
      </w:r>
    </w:p>
    <w:p w14:paraId="55DF2D45" w14:textId="77777777" w:rsidR="00CC0D12" w:rsidRDefault="00065639" w:rsidP="00547DE8">
      <w:pPr>
        <w:shd w:val="clear" w:color="auto" w:fill="FFFFFF"/>
        <w:spacing w:line="205" w:lineRule="atLeast"/>
        <w:rPr>
          <w:rFonts w:ascii="Georgia" w:hAnsi="Georgia"/>
          <w:sz w:val="24"/>
          <w:szCs w:val="24"/>
        </w:rPr>
      </w:pPr>
      <w:r w:rsidRPr="00065639">
        <w:rPr>
          <w:rFonts w:ascii="Georgia" w:hAnsi="Georgia"/>
          <w:sz w:val="24"/>
          <w:szCs w:val="24"/>
        </w:rPr>
        <w:t xml:space="preserve">• We’re vulnerable and they’re not. Is it better to let them play/make 2 of a major, or for us to go down 2 playing 3 of a minor? </w:t>
      </w:r>
    </w:p>
    <w:p w14:paraId="2ACCF150" w14:textId="79599B43" w:rsidR="00CC0D12" w:rsidRDefault="00065639" w:rsidP="00547DE8">
      <w:pPr>
        <w:shd w:val="clear" w:color="auto" w:fill="FFFFFF"/>
        <w:spacing w:line="205" w:lineRule="atLeast"/>
        <w:rPr>
          <w:rFonts w:ascii="Georgia" w:hAnsi="Georgia"/>
          <w:sz w:val="24"/>
          <w:szCs w:val="24"/>
        </w:rPr>
      </w:pPr>
      <w:r w:rsidRPr="00065639">
        <w:rPr>
          <w:rFonts w:ascii="Georgia" w:hAnsi="Georgia"/>
          <w:sz w:val="24"/>
          <w:szCs w:val="24"/>
        </w:rPr>
        <w:t xml:space="preserve">• They’re vulnerable and we’re not. They’re bidding a major. We’re bidding a minor. They end up bidding a small slam. How many can we go down if we were to bid a grand slam in our minor (yes, we’ll be doubled!)? </w:t>
      </w:r>
      <w:r w:rsidR="00B81A91">
        <w:rPr>
          <w:rFonts w:ascii="Georgia" w:hAnsi="Georgia"/>
          <w:sz w:val="24"/>
          <w:szCs w:val="24"/>
        </w:rPr>
        <w:t xml:space="preserve"> This answer brings this subject home to roost.  If they make the small slam, they score </w:t>
      </w:r>
      <w:r w:rsidR="00236E3E">
        <w:rPr>
          <w:rFonts w:ascii="Georgia" w:hAnsi="Georgia"/>
          <w:sz w:val="24"/>
          <w:szCs w:val="24"/>
        </w:rPr>
        <w:t>1430.  If you bid 7 of your minor, get doubled and make 1, going set 6, you give up 1400 which will give you a good board!</w:t>
      </w:r>
    </w:p>
    <w:p w14:paraId="51D0F8C1" w14:textId="58E3E55E" w:rsidR="00236E3E" w:rsidRDefault="00236E3E" w:rsidP="00547DE8">
      <w:pPr>
        <w:shd w:val="clear" w:color="auto" w:fill="FFFFFF"/>
        <w:spacing w:line="205" w:lineRule="atLeast"/>
        <w:rPr>
          <w:rFonts w:ascii="Georgia" w:hAnsi="Georgia"/>
          <w:sz w:val="24"/>
          <w:szCs w:val="24"/>
        </w:rPr>
      </w:pPr>
    </w:p>
    <w:p w14:paraId="39E33E83" w14:textId="75E27413" w:rsidR="00236E3E" w:rsidRDefault="00236E3E" w:rsidP="00547DE8">
      <w:pPr>
        <w:shd w:val="clear" w:color="auto" w:fill="FFFFFF"/>
        <w:spacing w:line="205" w:lineRule="atLeast"/>
        <w:rPr>
          <w:rFonts w:ascii="Georgia" w:hAnsi="Georgia"/>
          <w:sz w:val="24"/>
          <w:szCs w:val="24"/>
        </w:rPr>
      </w:pPr>
      <w:r>
        <w:rPr>
          <w:rFonts w:ascii="Georgia" w:hAnsi="Georgia"/>
          <w:sz w:val="24"/>
          <w:szCs w:val="24"/>
        </w:rPr>
        <w:t xml:space="preserve">A key element in this thinking is first </w:t>
      </w:r>
      <w:r w:rsidR="00A84CA5">
        <w:rPr>
          <w:rFonts w:ascii="Georgia" w:hAnsi="Georgia"/>
          <w:sz w:val="24"/>
          <w:szCs w:val="24"/>
        </w:rPr>
        <w:t xml:space="preserve">to </w:t>
      </w:r>
      <w:r>
        <w:rPr>
          <w:rFonts w:ascii="Georgia" w:hAnsi="Georgia"/>
          <w:sz w:val="24"/>
          <w:szCs w:val="24"/>
        </w:rPr>
        <w:t xml:space="preserve">decide whether you believe that the opponents will make their bid.  Please remember this important thought:  it is ALWAYS better to receive points than to </w:t>
      </w:r>
      <w:r w:rsidR="00A84CA5">
        <w:rPr>
          <w:rFonts w:ascii="Georgia" w:hAnsi="Georgia"/>
          <w:sz w:val="24"/>
          <w:szCs w:val="24"/>
        </w:rPr>
        <w:t>give points.  So, if you believe that the opponents will not make their bid, allow them to proceed, set them and RECEIVE your points.  If you believe that they will make their contract, then decide if you can minimize their points by you taking the bid and going set.</w:t>
      </w:r>
    </w:p>
    <w:p w14:paraId="575A0E6C" w14:textId="77777777" w:rsidR="00CC0D12" w:rsidRDefault="00CC0D12" w:rsidP="00547DE8">
      <w:pPr>
        <w:shd w:val="clear" w:color="auto" w:fill="FFFFFF"/>
        <w:spacing w:line="205" w:lineRule="atLeast"/>
        <w:rPr>
          <w:rFonts w:ascii="Georgia" w:hAnsi="Georgia"/>
          <w:sz w:val="24"/>
          <w:szCs w:val="24"/>
        </w:rPr>
      </w:pPr>
    </w:p>
    <w:p w14:paraId="48EAA4B3" w14:textId="1F7222CD" w:rsidR="00065639" w:rsidRPr="00065639" w:rsidRDefault="00065639" w:rsidP="00547DE8">
      <w:pPr>
        <w:shd w:val="clear" w:color="auto" w:fill="FFFFFF"/>
        <w:spacing w:line="205" w:lineRule="atLeast"/>
        <w:rPr>
          <w:rFonts w:ascii="Georgia" w:eastAsia="Times New Roman" w:hAnsi="Georgia" w:cs="Calibri"/>
          <w:color w:val="222222"/>
          <w:sz w:val="24"/>
          <w:szCs w:val="24"/>
        </w:rPr>
      </w:pPr>
      <w:r w:rsidRPr="00065639">
        <w:rPr>
          <w:rFonts w:ascii="Georgia" w:hAnsi="Georgia"/>
          <w:sz w:val="24"/>
          <w:szCs w:val="24"/>
        </w:rPr>
        <w:t xml:space="preserve">If you’re struggling with these answers, you should review “how to score.” You can’t make good competitive </w:t>
      </w:r>
      <w:r w:rsidR="00B81A91">
        <w:rPr>
          <w:rFonts w:ascii="Georgia" w:hAnsi="Georgia"/>
          <w:sz w:val="24"/>
          <w:szCs w:val="24"/>
        </w:rPr>
        <w:t xml:space="preserve">bidding </w:t>
      </w:r>
      <w:r w:rsidRPr="00065639">
        <w:rPr>
          <w:rFonts w:ascii="Georgia" w:hAnsi="Georgia"/>
          <w:sz w:val="24"/>
          <w:szCs w:val="24"/>
        </w:rPr>
        <w:t>decisions without being able to score.</w:t>
      </w:r>
    </w:p>
    <w:p w14:paraId="11FD1110" w14:textId="77777777" w:rsidR="00547DE8" w:rsidRPr="00547DE8" w:rsidRDefault="00547DE8" w:rsidP="00547DE8">
      <w:pPr>
        <w:shd w:val="clear" w:color="auto" w:fill="FFFFFF"/>
        <w:spacing w:line="205" w:lineRule="atLeast"/>
        <w:rPr>
          <w:rFonts w:ascii="Calibri" w:eastAsia="Times New Roman" w:hAnsi="Calibri" w:cs="Calibri"/>
          <w:color w:val="222222"/>
          <w:sz w:val="24"/>
          <w:szCs w:val="24"/>
        </w:rPr>
      </w:pPr>
    </w:p>
    <w:p w14:paraId="3484471D" w14:textId="77777777" w:rsidR="00547DE8" w:rsidRPr="00547DE8" w:rsidRDefault="00547DE8" w:rsidP="00547DE8">
      <w:pPr>
        <w:shd w:val="clear" w:color="auto" w:fill="FFFFFF"/>
        <w:spacing w:line="205" w:lineRule="atLeast"/>
        <w:rPr>
          <w:rFonts w:ascii="Arial" w:eastAsia="Times New Roman" w:hAnsi="Arial" w:cs="Arial"/>
          <w:color w:val="222222"/>
          <w:sz w:val="24"/>
          <w:szCs w:val="24"/>
        </w:rPr>
      </w:pPr>
      <w:r w:rsidRPr="00547DE8">
        <w:rPr>
          <w:rFonts w:ascii="Georgia" w:eastAsia="Times New Roman" w:hAnsi="Georgia" w:cs="Arial"/>
          <w:color w:val="222222"/>
          <w:sz w:val="24"/>
          <w:szCs w:val="24"/>
        </w:rPr>
        <w:t>A</w:t>
      </w:r>
      <w:r w:rsidRPr="00547DE8">
        <w:rPr>
          <w:rFonts w:ascii="Georgia" w:eastAsia="Times New Roman" w:hAnsi="Georgia" w:cs="Arial"/>
          <w:b/>
          <w:bCs/>
          <w:color w:val="222222"/>
          <w:sz w:val="24"/>
          <w:szCs w:val="24"/>
        </w:rPr>
        <w:t xml:space="preserve">rchived </w:t>
      </w:r>
      <w:proofErr w:type="spellStart"/>
      <w:r w:rsidRPr="00547DE8">
        <w:rPr>
          <w:rFonts w:ascii="Georgia" w:eastAsia="Times New Roman" w:hAnsi="Georgia" w:cs="Arial"/>
          <w:b/>
          <w:bCs/>
          <w:color w:val="222222"/>
          <w:sz w:val="24"/>
          <w:szCs w:val="24"/>
        </w:rPr>
        <w:t>eShufflers</w:t>
      </w:r>
      <w:proofErr w:type="spellEnd"/>
      <w:r w:rsidRPr="00547DE8">
        <w:rPr>
          <w:rFonts w:ascii="Georgia" w:eastAsia="Times New Roman" w:hAnsi="Georgia" w:cs="Arial"/>
          <w:b/>
          <w:bCs/>
          <w:color w:val="222222"/>
          <w:sz w:val="24"/>
          <w:szCs w:val="24"/>
        </w:rPr>
        <w:t> </w:t>
      </w:r>
      <w:r w:rsidRPr="00547DE8">
        <w:rPr>
          <w:rFonts w:ascii="Georgia" w:eastAsia="Times New Roman" w:hAnsi="Georgia" w:cs="Arial"/>
          <w:color w:val="222222"/>
          <w:sz w:val="24"/>
          <w:szCs w:val="24"/>
        </w:rPr>
        <w:t xml:space="preserve">- Hope you've enjoyed this month's </w:t>
      </w:r>
      <w:proofErr w:type="spellStart"/>
      <w:r w:rsidRPr="00547DE8">
        <w:rPr>
          <w:rFonts w:ascii="Georgia" w:eastAsia="Times New Roman" w:hAnsi="Georgia" w:cs="Arial"/>
          <w:color w:val="222222"/>
          <w:sz w:val="24"/>
          <w:szCs w:val="24"/>
        </w:rPr>
        <w:t>eShuffler</w:t>
      </w:r>
      <w:proofErr w:type="spellEnd"/>
      <w:r w:rsidRPr="00547DE8">
        <w:rPr>
          <w:rFonts w:ascii="Georgia" w:eastAsia="Times New Roman" w:hAnsi="Georgia" w:cs="Arial"/>
          <w:color w:val="222222"/>
          <w:sz w:val="24"/>
          <w:szCs w:val="24"/>
        </w:rPr>
        <w:t>.  All our previous ones are archived on the Petoskey Bridge Club's website.  You can go there directly by clicking </w:t>
      </w:r>
      <w:hyperlink r:id="rId9" w:tgtFrame="_blank" w:history="1">
        <w:r w:rsidRPr="00547DE8">
          <w:rPr>
            <w:rFonts w:ascii="Georgia" w:eastAsia="Times New Roman" w:hAnsi="Georgia" w:cs="Arial"/>
            <w:color w:val="1155CC"/>
            <w:sz w:val="24"/>
            <w:szCs w:val="24"/>
            <w:u w:val="single"/>
          </w:rPr>
          <w:t>HERE</w:t>
        </w:r>
      </w:hyperlink>
      <w:r w:rsidRPr="00547DE8">
        <w:rPr>
          <w:rFonts w:ascii="Georgia" w:eastAsia="Times New Roman" w:hAnsi="Georgia" w:cs="Arial"/>
          <w:color w:val="222222"/>
          <w:sz w:val="24"/>
          <w:szCs w:val="24"/>
        </w:rPr>
        <w:t>.</w:t>
      </w:r>
    </w:p>
    <w:p w14:paraId="452FB362" w14:textId="77777777" w:rsidR="00E9266A" w:rsidRDefault="00E9266A"/>
    <w:sectPr w:rsidR="00E92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E8"/>
    <w:rsid w:val="00065639"/>
    <w:rsid w:val="00123D4D"/>
    <w:rsid w:val="00157668"/>
    <w:rsid w:val="0019490B"/>
    <w:rsid w:val="001D1D95"/>
    <w:rsid w:val="00236E3E"/>
    <w:rsid w:val="004940AF"/>
    <w:rsid w:val="00547DE8"/>
    <w:rsid w:val="005F1B62"/>
    <w:rsid w:val="007142EB"/>
    <w:rsid w:val="007B108D"/>
    <w:rsid w:val="00811525"/>
    <w:rsid w:val="008420BC"/>
    <w:rsid w:val="008F7492"/>
    <w:rsid w:val="00A84CA5"/>
    <w:rsid w:val="00AF533F"/>
    <w:rsid w:val="00B81A91"/>
    <w:rsid w:val="00BD5871"/>
    <w:rsid w:val="00CC0D12"/>
    <w:rsid w:val="00DA243B"/>
    <w:rsid w:val="00DC7FED"/>
    <w:rsid w:val="00E9266A"/>
    <w:rsid w:val="00F4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437A"/>
  <w15:chartTrackingRefBased/>
  <w15:docId w15:val="{618BD572-6C6E-4A22-A301-FE4DAA52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873969">
      <w:bodyDiv w:val="1"/>
      <w:marLeft w:val="0"/>
      <w:marRight w:val="0"/>
      <w:marTop w:val="0"/>
      <w:marBottom w:val="0"/>
      <w:divBdr>
        <w:top w:val="none" w:sz="0" w:space="0" w:color="auto"/>
        <w:left w:val="none" w:sz="0" w:space="0" w:color="auto"/>
        <w:bottom w:val="none" w:sz="0" w:space="0" w:color="auto"/>
        <w:right w:val="none" w:sz="0" w:space="0" w:color="auto"/>
      </w:divBdr>
      <w:divsChild>
        <w:div w:id="1821313474">
          <w:marLeft w:val="0"/>
          <w:marRight w:val="0"/>
          <w:marTop w:val="0"/>
          <w:marBottom w:val="0"/>
          <w:divBdr>
            <w:top w:val="none" w:sz="0" w:space="0" w:color="auto"/>
            <w:left w:val="none" w:sz="0" w:space="0" w:color="auto"/>
            <w:bottom w:val="none" w:sz="0" w:space="0" w:color="auto"/>
            <w:right w:val="none" w:sz="0" w:space="0" w:color="auto"/>
          </w:divBdr>
        </w:div>
        <w:div w:id="1365522812">
          <w:marLeft w:val="0"/>
          <w:marRight w:val="0"/>
          <w:marTop w:val="0"/>
          <w:marBottom w:val="0"/>
          <w:divBdr>
            <w:top w:val="none" w:sz="0" w:space="0" w:color="auto"/>
            <w:left w:val="none" w:sz="0" w:space="0" w:color="auto"/>
            <w:bottom w:val="none" w:sz="0" w:space="0" w:color="auto"/>
            <w:right w:val="none" w:sz="0" w:space="0" w:color="auto"/>
          </w:divBdr>
        </w:div>
        <w:div w:id="1433471296">
          <w:marLeft w:val="0"/>
          <w:marRight w:val="0"/>
          <w:marTop w:val="0"/>
          <w:marBottom w:val="0"/>
          <w:divBdr>
            <w:top w:val="none" w:sz="0" w:space="0" w:color="auto"/>
            <w:left w:val="none" w:sz="0" w:space="0" w:color="auto"/>
            <w:bottom w:val="none" w:sz="0" w:space="0" w:color="auto"/>
            <w:right w:val="none" w:sz="0" w:space="0" w:color="auto"/>
          </w:divBdr>
        </w:div>
        <w:div w:id="1709140109">
          <w:marLeft w:val="0"/>
          <w:marRight w:val="0"/>
          <w:marTop w:val="0"/>
          <w:marBottom w:val="0"/>
          <w:divBdr>
            <w:top w:val="none" w:sz="0" w:space="0" w:color="auto"/>
            <w:left w:val="none" w:sz="0" w:space="0" w:color="auto"/>
            <w:bottom w:val="none" w:sz="0" w:space="0" w:color="auto"/>
            <w:right w:val="none" w:sz="0" w:space="0" w:color="auto"/>
          </w:divBdr>
        </w:div>
        <w:div w:id="89357085">
          <w:marLeft w:val="0"/>
          <w:marRight w:val="0"/>
          <w:marTop w:val="0"/>
          <w:marBottom w:val="0"/>
          <w:divBdr>
            <w:top w:val="none" w:sz="0" w:space="0" w:color="auto"/>
            <w:left w:val="none" w:sz="0" w:space="0" w:color="auto"/>
            <w:bottom w:val="none" w:sz="0" w:space="0" w:color="auto"/>
            <w:right w:val="none" w:sz="0" w:space="0" w:color="auto"/>
          </w:divBdr>
        </w:div>
        <w:div w:id="1178347214">
          <w:marLeft w:val="0"/>
          <w:marRight w:val="0"/>
          <w:marTop w:val="0"/>
          <w:marBottom w:val="0"/>
          <w:divBdr>
            <w:top w:val="none" w:sz="0" w:space="0" w:color="auto"/>
            <w:left w:val="none" w:sz="0" w:space="0" w:color="auto"/>
            <w:bottom w:val="none" w:sz="0" w:space="0" w:color="auto"/>
            <w:right w:val="none" w:sz="0" w:space="0" w:color="auto"/>
          </w:divBdr>
        </w:div>
        <w:div w:id="1117796768">
          <w:marLeft w:val="0"/>
          <w:marRight w:val="0"/>
          <w:marTop w:val="0"/>
          <w:marBottom w:val="0"/>
          <w:divBdr>
            <w:top w:val="none" w:sz="0" w:space="0" w:color="auto"/>
            <w:left w:val="none" w:sz="0" w:space="0" w:color="auto"/>
            <w:bottom w:val="none" w:sz="0" w:space="0" w:color="auto"/>
            <w:right w:val="none" w:sz="0" w:space="0" w:color="auto"/>
          </w:divBdr>
          <w:divsChild>
            <w:div w:id="879174423">
              <w:marLeft w:val="0"/>
              <w:marRight w:val="0"/>
              <w:marTop w:val="0"/>
              <w:marBottom w:val="0"/>
              <w:divBdr>
                <w:top w:val="none" w:sz="0" w:space="0" w:color="auto"/>
                <w:left w:val="none" w:sz="0" w:space="0" w:color="auto"/>
                <w:bottom w:val="none" w:sz="0" w:space="0" w:color="auto"/>
                <w:right w:val="none" w:sz="0" w:space="0" w:color="auto"/>
              </w:divBdr>
            </w:div>
            <w:div w:id="751896405">
              <w:marLeft w:val="0"/>
              <w:marRight w:val="0"/>
              <w:marTop w:val="0"/>
              <w:marBottom w:val="0"/>
              <w:divBdr>
                <w:top w:val="none" w:sz="0" w:space="0" w:color="auto"/>
                <w:left w:val="none" w:sz="0" w:space="0" w:color="auto"/>
                <w:bottom w:val="none" w:sz="0" w:space="0" w:color="auto"/>
                <w:right w:val="none" w:sz="0" w:space="0" w:color="auto"/>
              </w:divBdr>
            </w:div>
          </w:divsChild>
        </w:div>
        <w:div w:id="1282607768">
          <w:marLeft w:val="0"/>
          <w:marRight w:val="0"/>
          <w:marTop w:val="0"/>
          <w:marBottom w:val="0"/>
          <w:divBdr>
            <w:top w:val="none" w:sz="0" w:space="0" w:color="auto"/>
            <w:left w:val="none" w:sz="0" w:space="0" w:color="auto"/>
            <w:bottom w:val="none" w:sz="0" w:space="0" w:color="auto"/>
            <w:right w:val="none" w:sz="0" w:space="0" w:color="auto"/>
          </w:divBdr>
        </w:div>
        <w:div w:id="1665205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djken@centurylink.net" TargetMode="External"/><Relationship Id="rId3" Type="http://schemas.openxmlformats.org/officeDocument/2006/relationships/webSettings" Target="webSettings.xml"/><Relationship Id="rId7" Type="http://schemas.openxmlformats.org/officeDocument/2006/relationships/hyperlink" Target="mailto:mmsears@spryn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lisonwhite49770@gmail.com" TargetMode="External"/><Relationship Id="rId11" Type="http://schemas.openxmlformats.org/officeDocument/2006/relationships/theme" Target="theme/theme1.xml"/><Relationship Id="rId5" Type="http://schemas.openxmlformats.org/officeDocument/2006/relationships/hyperlink" Target="mailto:lindadawson555@gmail.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petoskeybridgeclub.com/news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4579</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15</cp:revision>
  <dcterms:created xsi:type="dcterms:W3CDTF">2018-04-01T10:36:00Z</dcterms:created>
  <dcterms:modified xsi:type="dcterms:W3CDTF">2018-04-04T15:22:00Z</dcterms:modified>
</cp:coreProperties>
</file>