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B6EEB" w14:textId="537D194B" w:rsidR="006463BB" w:rsidRDefault="00FE554D">
      <w:r>
        <w:rPr>
          <w:noProof/>
        </w:rPr>
        <w:drawing>
          <wp:inline distT="0" distB="0" distL="0" distR="0" wp14:anchorId="2FB0051E" wp14:editId="4CFAA4A6">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p>
    <w:p w14:paraId="367DDC44" w14:textId="1577DDBE" w:rsidR="00E64822" w:rsidRDefault="00E64822"/>
    <w:p w14:paraId="32828EFA" w14:textId="55B3D533" w:rsidR="00E64822" w:rsidRDefault="00E64822"/>
    <w:p w14:paraId="6F06F132" w14:textId="11E91F78" w:rsidR="00E64822" w:rsidRDefault="00E64822">
      <w:pPr>
        <w:rPr>
          <w:rFonts w:ascii="Georgia" w:hAnsi="Georgia"/>
          <w:sz w:val="28"/>
          <w:szCs w:val="28"/>
        </w:rPr>
      </w:pPr>
      <w:r w:rsidRPr="001E345C">
        <w:rPr>
          <w:rFonts w:ascii="Georgia" w:hAnsi="Georgia"/>
          <w:b/>
          <w:sz w:val="28"/>
          <w:szCs w:val="28"/>
        </w:rPr>
        <w:t>It’s summertime!</w:t>
      </w:r>
      <w:r>
        <w:rPr>
          <w:rFonts w:ascii="Georgia" w:hAnsi="Georgia"/>
          <w:sz w:val="28"/>
          <w:szCs w:val="28"/>
        </w:rPr>
        <w:t xml:space="preserve">  Traffic.  Warm weather (hot???)</w:t>
      </w:r>
      <w:r w:rsidR="0016385D">
        <w:rPr>
          <w:rFonts w:ascii="Georgia" w:hAnsi="Georgia"/>
          <w:sz w:val="28"/>
          <w:szCs w:val="28"/>
        </w:rPr>
        <w:t>.</w:t>
      </w:r>
      <w:r>
        <w:rPr>
          <w:rFonts w:ascii="Georgia" w:hAnsi="Georgia"/>
          <w:sz w:val="28"/>
          <w:szCs w:val="28"/>
        </w:rPr>
        <w:t xml:space="preserve">  Days on the beaches.  Friends and family visits.  And of course, bridge.   The bridge games are getting large.   In fact, on Friday June 29, we had our largest game ever.  Twenty-six (26) tables of play.  All players with less than 200 masterpoints!</w:t>
      </w:r>
      <w:r w:rsidR="001E345C">
        <w:rPr>
          <w:rFonts w:ascii="Georgia" w:hAnsi="Georgia"/>
          <w:sz w:val="28"/>
          <w:szCs w:val="28"/>
        </w:rPr>
        <w:t xml:space="preserve">  How exciting to have so many newer players.  Thanks to Allison and Bernadette and all the team for volunteering</w:t>
      </w:r>
      <w:r w:rsidR="00547608">
        <w:rPr>
          <w:rFonts w:ascii="Georgia" w:hAnsi="Georgia"/>
          <w:sz w:val="28"/>
          <w:szCs w:val="28"/>
        </w:rPr>
        <w:t xml:space="preserve"> their Fridays</w:t>
      </w:r>
      <w:r w:rsidR="001E345C">
        <w:rPr>
          <w:rFonts w:ascii="Georgia" w:hAnsi="Georgia"/>
          <w:sz w:val="28"/>
          <w:szCs w:val="28"/>
        </w:rPr>
        <w:t xml:space="preserve"> to teach and mentor these players.</w:t>
      </w:r>
    </w:p>
    <w:p w14:paraId="6F271F87" w14:textId="4AF1631F" w:rsidR="001E345C" w:rsidRDefault="001E345C">
      <w:pPr>
        <w:rPr>
          <w:rFonts w:ascii="Georgia" w:hAnsi="Georgia"/>
          <w:sz w:val="28"/>
          <w:szCs w:val="28"/>
        </w:rPr>
      </w:pPr>
    </w:p>
    <w:p w14:paraId="24BF7F5F" w14:textId="24DBC53B" w:rsidR="001E345C" w:rsidRDefault="001E345C">
      <w:pPr>
        <w:rPr>
          <w:rFonts w:ascii="Georgia" w:hAnsi="Georgia"/>
          <w:sz w:val="28"/>
          <w:szCs w:val="28"/>
        </w:rPr>
      </w:pPr>
      <w:r w:rsidRPr="001E345C">
        <w:rPr>
          <w:rFonts w:ascii="Georgia" w:hAnsi="Georgia"/>
          <w:b/>
          <w:sz w:val="28"/>
          <w:szCs w:val="28"/>
        </w:rPr>
        <w:t>2018 Regional Tournament</w:t>
      </w:r>
      <w:r>
        <w:rPr>
          <w:rFonts w:ascii="Georgia" w:hAnsi="Georgia"/>
          <w:sz w:val="28"/>
          <w:szCs w:val="28"/>
        </w:rPr>
        <w:t xml:space="preserve"> – </w:t>
      </w:r>
      <w:proofErr w:type="gramStart"/>
      <w:r>
        <w:rPr>
          <w:rFonts w:ascii="Georgia" w:hAnsi="Georgia"/>
          <w:sz w:val="28"/>
          <w:szCs w:val="28"/>
        </w:rPr>
        <w:t>Yes,  it’s</w:t>
      </w:r>
      <w:proofErr w:type="gramEnd"/>
      <w:r>
        <w:rPr>
          <w:rFonts w:ascii="Georgia" w:hAnsi="Georgia"/>
          <w:sz w:val="28"/>
          <w:szCs w:val="28"/>
        </w:rPr>
        <w:t xml:space="preserve"> a month away.  Hopefully you’ve got it on your calendar.  Here’s </w:t>
      </w:r>
      <w:r w:rsidR="009336D1">
        <w:rPr>
          <w:rFonts w:ascii="Georgia" w:hAnsi="Georgia"/>
          <w:sz w:val="28"/>
          <w:szCs w:val="28"/>
        </w:rPr>
        <w:t>a</w:t>
      </w:r>
      <w:r>
        <w:rPr>
          <w:rFonts w:ascii="Georgia" w:hAnsi="Georgia"/>
          <w:sz w:val="28"/>
          <w:szCs w:val="28"/>
        </w:rPr>
        <w:t xml:space="preserve"> chance to win gold masterpoints without having to travel downstate</w:t>
      </w:r>
      <w:r w:rsidR="009336D1">
        <w:rPr>
          <w:rFonts w:ascii="Georgia" w:hAnsi="Georgia"/>
          <w:sz w:val="28"/>
          <w:szCs w:val="28"/>
        </w:rPr>
        <w:t>,</w:t>
      </w:r>
      <w:r>
        <w:rPr>
          <w:rFonts w:ascii="Georgia" w:hAnsi="Georgia"/>
          <w:sz w:val="28"/>
          <w:szCs w:val="28"/>
        </w:rPr>
        <w:t xml:space="preserve"> or out of state</w:t>
      </w:r>
      <w:r w:rsidR="00547608">
        <w:rPr>
          <w:rFonts w:ascii="Georgia" w:hAnsi="Georgia"/>
          <w:sz w:val="28"/>
          <w:szCs w:val="28"/>
        </w:rPr>
        <w:t>,</w:t>
      </w:r>
      <w:r>
        <w:rPr>
          <w:rFonts w:ascii="Georgia" w:hAnsi="Georgia"/>
          <w:sz w:val="28"/>
          <w:szCs w:val="28"/>
        </w:rPr>
        <w:t xml:space="preserve"> because it’s right here in Petoskey.  We’ll be at the casino again this year starting on Monday August 13.  You can play morning, afternoon or evening (or all of them!) every day that week, ending on Sunday August 19 with the Swiss team event.  ACBL national president Jay Whipple has made plans to come as</w:t>
      </w:r>
      <w:r w:rsidR="001003CE">
        <w:rPr>
          <w:rFonts w:ascii="Georgia" w:hAnsi="Georgia"/>
          <w:sz w:val="28"/>
          <w:szCs w:val="28"/>
        </w:rPr>
        <w:t xml:space="preserve"> have </w:t>
      </w:r>
      <w:r w:rsidR="00547608">
        <w:rPr>
          <w:rFonts w:ascii="Georgia" w:hAnsi="Georgia"/>
          <w:sz w:val="28"/>
          <w:szCs w:val="28"/>
        </w:rPr>
        <w:t xml:space="preserve">many </w:t>
      </w:r>
      <w:r w:rsidR="001003CE">
        <w:rPr>
          <w:rFonts w:ascii="Georgia" w:hAnsi="Georgia"/>
          <w:sz w:val="28"/>
          <w:szCs w:val="28"/>
        </w:rPr>
        <w:t xml:space="preserve">other professional players (you know, those folks you read about in the monthly Bridge Bulletin).  Contact tournament chair Mike </w:t>
      </w:r>
      <w:proofErr w:type="gramStart"/>
      <w:r w:rsidR="001003CE">
        <w:rPr>
          <w:rFonts w:ascii="Georgia" w:hAnsi="Georgia"/>
          <w:sz w:val="28"/>
          <w:szCs w:val="28"/>
        </w:rPr>
        <w:t>Sears  (</w:t>
      </w:r>
      <w:proofErr w:type="gramEnd"/>
      <w:hyperlink r:id="rId6" w:history="1">
        <w:r w:rsidR="001003CE" w:rsidRPr="00707AC9">
          <w:rPr>
            <w:rStyle w:val="Hyperlink"/>
            <w:rFonts w:ascii="Georgia" w:hAnsi="Georgia"/>
            <w:sz w:val="28"/>
            <w:szCs w:val="28"/>
          </w:rPr>
          <w:t>mmsears@sprynet.com</w:t>
        </w:r>
      </w:hyperlink>
      <w:r w:rsidR="001003CE">
        <w:rPr>
          <w:rFonts w:ascii="Georgia" w:hAnsi="Georgia"/>
          <w:sz w:val="28"/>
          <w:szCs w:val="28"/>
        </w:rPr>
        <w:t>) if you have any questions regarding the event.  Contact Julie Kennedy (</w:t>
      </w:r>
      <w:hyperlink r:id="rId7" w:history="1">
        <w:r w:rsidR="001003CE" w:rsidRPr="00707AC9">
          <w:rPr>
            <w:rStyle w:val="Hyperlink"/>
            <w:rFonts w:ascii="Georgia" w:hAnsi="Georgia"/>
            <w:sz w:val="28"/>
            <w:szCs w:val="28"/>
          </w:rPr>
          <w:t>tandjken@centurylink.net</w:t>
        </w:r>
      </w:hyperlink>
      <w:r w:rsidR="001003CE">
        <w:rPr>
          <w:rFonts w:ascii="Georgia" w:hAnsi="Georgia"/>
          <w:sz w:val="28"/>
          <w:szCs w:val="28"/>
        </w:rPr>
        <w:t>) for partnership info.</w:t>
      </w:r>
    </w:p>
    <w:p w14:paraId="4250D670" w14:textId="323F7150" w:rsidR="00547608" w:rsidRDefault="00547608">
      <w:pPr>
        <w:rPr>
          <w:rFonts w:ascii="Georgia" w:hAnsi="Georgia"/>
          <w:sz w:val="28"/>
          <w:szCs w:val="28"/>
        </w:rPr>
      </w:pPr>
    </w:p>
    <w:p w14:paraId="46EACFBF" w14:textId="3ABA7B0D" w:rsidR="00547608" w:rsidRPr="00547608" w:rsidRDefault="009336D1">
      <w:pPr>
        <w:rPr>
          <w:rFonts w:ascii="Georgia" w:hAnsi="Georgia"/>
          <w:b/>
          <w:sz w:val="28"/>
          <w:szCs w:val="28"/>
        </w:rPr>
      </w:pPr>
      <w:r>
        <w:rPr>
          <w:rFonts w:ascii="Georgia" w:hAnsi="Georgia"/>
          <w:b/>
          <w:sz w:val="28"/>
          <w:szCs w:val="28"/>
        </w:rPr>
        <w:t xml:space="preserve">Improving Your Game – </w:t>
      </w:r>
      <w:r w:rsidR="000B7CBE">
        <w:rPr>
          <w:rFonts w:ascii="Georgia" w:hAnsi="Georgia"/>
          <w:sz w:val="28"/>
          <w:szCs w:val="28"/>
        </w:rPr>
        <w:t xml:space="preserve">It’s pretty obvious that many of you are really focused on improving your game.  Our Friday lessons and game for players under 200 masterpoints has become one of our more popular days of play.  </w:t>
      </w:r>
      <w:r w:rsidR="000B7CBE">
        <w:rPr>
          <w:rFonts w:ascii="Georgia" w:hAnsi="Georgia"/>
          <w:sz w:val="28"/>
          <w:szCs w:val="28"/>
        </w:rPr>
        <w:lastRenderedPageBreak/>
        <w:t>As mentioned above, we had so many players the last Friday in June that we utilized our “overflow” room to accommodate everyone.  The “Ask Mike” session on Tuesdays, which is held in the “overflow” room, has overflowed the room into the hallway.  Players are coming early to be sure to get a seat.</w:t>
      </w:r>
      <w:r w:rsidR="004A6258">
        <w:rPr>
          <w:rFonts w:ascii="Georgia" w:hAnsi="Georgia"/>
          <w:sz w:val="28"/>
          <w:szCs w:val="28"/>
        </w:rPr>
        <w:t xml:space="preserve">   The spring Hearts-Diamonds event drew 66 players for the opportunity to partner newer players with more experienced players . . . a great learning experience.  And our Future Life Master tournament (non-Life Master players with less than 500 masterpoints) drew </w:t>
      </w:r>
      <w:r w:rsidR="00863ECB">
        <w:rPr>
          <w:rFonts w:ascii="Georgia" w:hAnsi="Georgia"/>
          <w:sz w:val="28"/>
          <w:szCs w:val="28"/>
        </w:rPr>
        <w:t>62</w:t>
      </w:r>
      <w:r w:rsidR="004A6258">
        <w:rPr>
          <w:rFonts w:ascii="Georgia" w:hAnsi="Georgia"/>
          <w:sz w:val="28"/>
          <w:szCs w:val="28"/>
        </w:rPr>
        <w:t xml:space="preserve"> tables over two days of play with those players putting in practice what they’ve learned.  You know what they say about bridge . . . it’s a life-long learning experience!</w:t>
      </w:r>
    </w:p>
    <w:p w14:paraId="74FA2756" w14:textId="3BC3F319" w:rsidR="001003CE" w:rsidRDefault="001003CE">
      <w:pPr>
        <w:rPr>
          <w:rFonts w:ascii="Georgia" w:hAnsi="Georgia"/>
          <w:sz w:val="28"/>
          <w:szCs w:val="28"/>
        </w:rPr>
      </w:pPr>
    </w:p>
    <w:p w14:paraId="6751CC70" w14:textId="5E91F31B" w:rsidR="001003CE" w:rsidRDefault="001003CE">
      <w:pPr>
        <w:rPr>
          <w:rFonts w:ascii="Georgia" w:hAnsi="Georgia"/>
          <w:sz w:val="28"/>
          <w:szCs w:val="28"/>
        </w:rPr>
      </w:pPr>
      <w:r w:rsidRPr="001003CE">
        <w:rPr>
          <w:rFonts w:ascii="Georgia" w:hAnsi="Georgia"/>
          <w:b/>
          <w:sz w:val="28"/>
          <w:szCs w:val="28"/>
        </w:rPr>
        <w:t>Rank Progression</w:t>
      </w:r>
      <w:r>
        <w:rPr>
          <w:rFonts w:ascii="Georgia" w:hAnsi="Georgia"/>
          <w:sz w:val="28"/>
          <w:szCs w:val="28"/>
        </w:rPr>
        <w:t xml:space="preserve"> – Isn’t it great to finish the game in the top 40% of the field </w:t>
      </w:r>
      <w:r w:rsidR="00547608">
        <w:rPr>
          <w:rFonts w:ascii="Georgia" w:hAnsi="Georgia"/>
          <w:sz w:val="28"/>
          <w:szCs w:val="28"/>
        </w:rPr>
        <w:t xml:space="preserve">in your stratification </w:t>
      </w:r>
      <w:r>
        <w:rPr>
          <w:rFonts w:ascii="Georgia" w:hAnsi="Georgia"/>
          <w:sz w:val="28"/>
          <w:szCs w:val="28"/>
        </w:rPr>
        <w:t>and win some masterpoints!</w:t>
      </w:r>
      <w:r w:rsidR="001335CE">
        <w:rPr>
          <w:rFonts w:ascii="Georgia" w:hAnsi="Georgia"/>
          <w:sz w:val="28"/>
          <w:szCs w:val="28"/>
        </w:rPr>
        <w:t xml:space="preserve">  And many of you have won a lot!  So many in fact that you’ve progressed to the next level.  Kudos to our new . . . </w:t>
      </w:r>
    </w:p>
    <w:p w14:paraId="6604F4BB" w14:textId="57C3B028" w:rsidR="001335CE" w:rsidRDefault="00547608" w:rsidP="00547608">
      <w:pPr>
        <w:pStyle w:val="ListParagraph"/>
        <w:numPr>
          <w:ilvl w:val="0"/>
          <w:numId w:val="1"/>
        </w:numPr>
        <w:rPr>
          <w:rFonts w:ascii="Georgia" w:hAnsi="Georgia"/>
          <w:sz w:val="28"/>
          <w:szCs w:val="28"/>
        </w:rPr>
      </w:pPr>
      <w:r w:rsidRPr="00547608">
        <w:rPr>
          <w:rFonts w:ascii="Georgia" w:hAnsi="Georgia"/>
          <w:sz w:val="28"/>
          <w:szCs w:val="28"/>
        </w:rPr>
        <w:t>Club Master</w:t>
      </w:r>
      <w:r w:rsidR="003C5B12">
        <w:rPr>
          <w:rFonts w:ascii="Georgia" w:hAnsi="Georgia"/>
          <w:sz w:val="28"/>
          <w:szCs w:val="28"/>
        </w:rPr>
        <w:t xml:space="preserve"> – Carl </w:t>
      </w:r>
      <w:proofErr w:type="spellStart"/>
      <w:r w:rsidR="003C5B12">
        <w:rPr>
          <w:rFonts w:ascii="Georgia" w:hAnsi="Georgia"/>
          <w:sz w:val="28"/>
          <w:szCs w:val="28"/>
        </w:rPr>
        <w:t>Luepnitz</w:t>
      </w:r>
      <w:proofErr w:type="spellEnd"/>
    </w:p>
    <w:p w14:paraId="7AD99E8C" w14:textId="111302F4" w:rsidR="00547608" w:rsidRDefault="00547608" w:rsidP="00547608">
      <w:pPr>
        <w:pStyle w:val="ListParagraph"/>
        <w:numPr>
          <w:ilvl w:val="0"/>
          <w:numId w:val="1"/>
        </w:numPr>
        <w:rPr>
          <w:rFonts w:ascii="Georgia" w:hAnsi="Georgia"/>
          <w:sz w:val="28"/>
          <w:szCs w:val="28"/>
        </w:rPr>
      </w:pPr>
      <w:r>
        <w:rPr>
          <w:rFonts w:ascii="Georgia" w:hAnsi="Georgia"/>
          <w:sz w:val="28"/>
          <w:szCs w:val="28"/>
        </w:rPr>
        <w:t>Sectional Master</w:t>
      </w:r>
      <w:r w:rsidR="003C5B12">
        <w:rPr>
          <w:rFonts w:ascii="Georgia" w:hAnsi="Georgia"/>
          <w:sz w:val="28"/>
          <w:szCs w:val="28"/>
        </w:rPr>
        <w:t xml:space="preserve"> – Marlene </w:t>
      </w:r>
      <w:proofErr w:type="spellStart"/>
      <w:r w:rsidR="003C5B12">
        <w:rPr>
          <w:rFonts w:ascii="Georgia" w:hAnsi="Georgia"/>
          <w:sz w:val="28"/>
          <w:szCs w:val="28"/>
        </w:rPr>
        <w:t>Warzecha</w:t>
      </w:r>
      <w:proofErr w:type="spellEnd"/>
      <w:r w:rsidR="003C5B12">
        <w:rPr>
          <w:rFonts w:ascii="Georgia" w:hAnsi="Georgia"/>
          <w:sz w:val="28"/>
          <w:szCs w:val="28"/>
        </w:rPr>
        <w:t xml:space="preserve">, John </w:t>
      </w:r>
      <w:proofErr w:type="spellStart"/>
      <w:r w:rsidR="003C5B12">
        <w:rPr>
          <w:rFonts w:ascii="Georgia" w:hAnsi="Georgia"/>
          <w:sz w:val="28"/>
          <w:szCs w:val="28"/>
        </w:rPr>
        <w:t>Warzecha</w:t>
      </w:r>
      <w:proofErr w:type="spellEnd"/>
      <w:r w:rsidR="003C5B12">
        <w:rPr>
          <w:rFonts w:ascii="Georgia" w:hAnsi="Georgia"/>
          <w:sz w:val="28"/>
          <w:szCs w:val="28"/>
        </w:rPr>
        <w:t>, Margaret Onkey</w:t>
      </w:r>
    </w:p>
    <w:p w14:paraId="76D3E705" w14:textId="1AE72576" w:rsidR="00547608" w:rsidRDefault="00547608" w:rsidP="00547608">
      <w:pPr>
        <w:pStyle w:val="ListParagraph"/>
        <w:numPr>
          <w:ilvl w:val="0"/>
          <w:numId w:val="1"/>
        </w:numPr>
        <w:rPr>
          <w:rFonts w:ascii="Georgia" w:hAnsi="Georgia"/>
          <w:sz w:val="28"/>
          <w:szCs w:val="28"/>
        </w:rPr>
      </w:pPr>
      <w:r>
        <w:rPr>
          <w:rFonts w:ascii="Georgia" w:hAnsi="Georgia"/>
          <w:sz w:val="28"/>
          <w:szCs w:val="28"/>
        </w:rPr>
        <w:t>Life Master – Nancy Colbert</w:t>
      </w:r>
      <w:r w:rsidR="00FE554D">
        <w:rPr>
          <w:rFonts w:ascii="Georgia" w:hAnsi="Georgia"/>
          <w:sz w:val="28"/>
          <w:szCs w:val="28"/>
        </w:rPr>
        <w:t>, Ginny Braidwood</w:t>
      </w:r>
    </w:p>
    <w:p w14:paraId="2A27C29D" w14:textId="7B3D6CFB" w:rsidR="00547608" w:rsidRDefault="00547608" w:rsidP="00547608">
      <w:pPr>
        <w:pStyle w:val="ListParagraph"/>
        <w:numPr>
          <w:ilvl w:val="0"/>
          <w:numId w:val="1"/>
        </w:numPr>
        <w:rPr>
          <w:rFonts w:ascii="Georgia" w:hAnsi="Georgia"/>
          <w:sz w:val="28"/>
          <w:szCs w:val="28"/>
        </w:rPr>
      </w:pPr>
      <w:r>
        <w:rPr>
          <w:rFonts w:ascii="Georgia" w:hAnsi="Georgia"/>
          <w:sz w:val="28"/>
          <w:szCs w:val="28"/>
        </w:rPr>
        <w:t>Bronze Life Master – Allison White</w:t>
      </w:r>
    </w:p>
    <w:p w14:paraId="7E8AD9E8" w14:textId="7113ED3E" w:rsidR="003C5B12" w:rsidRDefault="003C5B12" w:rsidP="00547608">
      <w:pPr>
        <w:pStyle w:val="ListParagraph"/>
        <w:numPr>
          <w:ilvl w:val="0"/>
          <w:numId w:val="1"/>
        </w:numPr>
        <w:rPr>
          <w:rFonts w:ascii="Georgia" w:hAnsi="Georgia"/>
          <w:sz w:val="28"/>
          <w:szCs w:val="28"/>
        </w:rPr>
      </w:pPr>
      <w:r>
        <w:rPr>
          <w:rFonts w:ascii="Georgia" w:hAnsi="Georgia"/>
          <w:sz w:val="28"/>
          <w:szCs w:val="28"/>
        </w:rPr>
        <w:t>Silver Life Master – Mark Hess</w:t>
      </w:r>
    </w:p>
    <w:p w14:paraId="6CC59512" w14:textId="4A2E2B54" w:rsidR="00547608" w:rsidRDefault="00547608" w:rsidP="00547608">
      <w:pPr>
        <w:pStyle w:val="ListParagraph"/>
        <w:numPr>
          <w:ilvl w:val="0"/>
          <w:numId w:val="1"/>
        </w:numPr>
        <w:rPr>
          <w:rFonts w:ascii="Georgia" w:hAnsi="Georgia"/>
          <w:sz w:val="28"/>
          <w:szCs w:val="28"/>
        </w:rPr>
      </w:pPr>
      <w:r>
        <w:rPr>
          <w:rFonts w:ascii="Georgia" w:hAnsi="Georgia"/>
          <w:sz w:val="28"/>
          <w:szCs w:val="28"/>
        </w:rPr>
        <w:t>Ruby Life Master – Betsy Howe</w:t>
      </w:r>
    </w:p>
    <w:p w14:paraId="684109A8" w14:textId="2AC56C65" w:rsidR="004A6258" w:rsidRDefault="004A6258" w:rsidP="004A6258">
      <w:pPr>
        <w:rPr>
          <w:rFonts w:ascii="Georgia" w:hAnsi="Georgia"/>
          <w:sz w:val="28"/>
          <w:szCs w:val="28"/>
        </w:rPr>
      </w:pPr>
    </w:p>
    <w:p w14:paraId="5DC7AC36" w14:textId="77777777" w:rsidR="003B3267" w:rsidRDefault="004A6258" w:rsidP="003B3267">
      <w:pPr>
        <w:rPr>
          <w:rFonts w:ascii="Georgia" w:hAnsi="Georgia"/>
          <w:sz w:val="28"/>
          <w:szCs w:val="28"/>
        </w:rPr>
      </w:pPr>
      <w:r w:rsidRPr="003B3267">
        <w:rPr>
          <w:rFonts w:ascii="Georgia" w:hAnsi="Georgia"/>
          <w:b/>
          <w:sz w:val="28"/>
          <w:szCs w:val="28"/>
        </w:rPr>
        <w:t xml:space="preserve">Mike Sears </w:t>
      </w:r>
      <w:proofErr w:type="spellStart"/>
      <w:r w:rsidRPr="003B3267">
        <w:rPr>
          <w:rFonts w:ascii="Georgia" w:hAnsi="Georgia"/>
          <w:b/>
          <w:i/>
          <w:sz w:val="28"/>
          <w:szCs w:val="28"/>
        </w:rPr>
        <w:t>Sez</w:t>
      </w:r>
      <w:proofErr w:type="spellEnd"/>
      <w:r w:rsidR="003B3267" w:rsidRPr="003B3267">
        <w:rPr>
          <w:rFonts w:ascii="Georgia" w:hAnsi="Georgia"/>
          <w:sz w:val="28"/>
          <w:szCs w:val="28"/>
        </w:rPr>
        <w:t xml:space="preserve"> – Last month we discussed four elements that should be in everyone’s toolkit to help move you to the top of the game results list:  </w:t>
      </w:r>
    </w:p>
    <w:p w14:paraId="3DF4D917" w14:textId="5B130208" w:rsidR="003B3267" w:rsidRDefault="003B3267" w:rsidP="003B3267">
      <w:pPr>
        <w:pStyle w:val="ListParagraph"/>
        <w:numPr>
          <w:ilvl w:val="0"/>
          <w:numId w:val="2"/>
        </w:numPr>
        <w:rPr>
          <w:rFonts w:ascii="Georgia" w:hAnsi="Georgia"/>
          <w:sz w:val="28"/>
          <w:szCs w:val="28"/>
        </w:rPr>
      </w:pPr>
      <w:r w:rsidRPr="003B3267">
        <w:rPr>
          <w:rFonts w:ascii="Georgia" w:hAnsi="Georgia"/>
          <w:sz w:val="28"/>
          <w:szCs w:val="28"/>
        </w:rPr>
        <w:t>No-trump interference</w:t>
      </w:r>
    </w:p>
    <w:p w14:paraId="284E9448" w14:textId="0E9791DF" w:rsidR="003B3267" w:rsidRDefault="003B3267" w:rsidP="003B3267">
      <w:pPr>
        <w:pStyle w:val="ListParagraph"/>
        <w:numPr>
          <w:ilvl w:val="0"/>
          <w:numId w:val="2"/>
        </w:numPr>
        <w:rPr>
          <w:rFonts w:ascii="Georgia" w:hAnsi="Georgia"/>
          <w:sz w:val="28"/>
          <w:szCs w:val="28"/>
        </w:rPr>
      </w:pPr>
      <w:r w:rsidRPr="003B3267">
        <w:rPr>
          <w:rFonts w:ascii="Georgia" w:hAnsi="Georgia"/>
          <w:sz w:val="28"/>
          <w:szCs w:val="28"/>
        </w:rPr>
        <w:t>Negative doubles</w:t>
      </w:r>
    </w:p>
    <w:p w14:paraId="0887439B" w14:textId="62BE5EE6" w:rsidR="003B3267" w:rsidRDefault="003B3267" w:rsidP="003B3267">
      <w:pPr>
        <w:pStyle w:val="ListParagraph"/>
        <w:numPr>
          <w:ilvl w:val="0"/>
          <w:numId w:val="2"/>
        </w:numPr>
        <w:rPr>
          <w:rFonts w:ascii="Georgia" w:hAnsi="Georgia"/>
          <w:sz w:val="28"/>
          <w:szCs w:val="28"/>
        </w:rPr>
      </w:pPr>
      <w:r w:rsidRPr="003B3267">
        <w:rPr>
          <w:rFonts w:ascii="Georgia" w:hAnsi="Georgia"/>
          <w:sz w:val="28"/>
          <w:szCs w:val="28"/>
        </w:rPr>
        <w:t>Balancing</w:t>
      </w:r>
    </w:p>
    <w:p w14:paraId="72DC2EB6" w14:textId="4EEEF232" w:rsidR="004A6258" w:rsidRDefault="003B3267" w:rsidP="003B3267">
      <w:pPr>
        <w:pStyle w:val="ListParagraph"/>
        <w:numPr>
          <w:ilvl w:val="0"/>
          <w:numId w:val="2"/>
        </w:numPr>
        <w:rPr>
          <w:rFonts w:ascii="Georgia" w:hAnsi="Georgia"/>
          <w:sz w:val="28"/>
          <w:szCs w:val="28"/>
        </w:rPr>
      </w:pPr>
      <w:r w:rsidRPr="003B3267">
        <w:rPr>
          <w:rFonts w:ascii="Georgia" w:hAnsi="Georgia"/>
          <w:sz w:val="28"/>
          <w:szCs w:val="28"/>
        </w:rPr>
        <w:t>Re-evaluation</w:t>
      </w:r>
    </w:p>
    <w:p w14:paraId="3FCE4440" w14:textId="58F38A7C" w:rsidR="003B3267" w:rsidRDefault="003B3267" w:rsidP="003B3267">
      <w:pPr>
        <w:rPr>
          <w:rFonts w:ascii="Georgia" w:hAnsi="Georgia"/>
          <w:sz w:val="28"/>
          <w:szCs w:val="28"/>
        </w:rPr>
      </w:pPr>
      <w:r>
        <w:rPr>
          <w:rFonts w:ascii="Georgia" w:hAnsi="Georgia"/>
          <w:sz w:val="28"/>
          <w:szCs w:val="28"/>
        </w:rPr>
        <w:t xml:space="preserve">Well, if you have those four </w:t>
      </w:r>
      <w:r w:rsidRPr="00E52392">
        <w:rPr>
          <w:rFonts w:ascii="Georgia" w:hAnsi="Georgia"/>
          <w:b/>
          <w:sz w:val="28"/>
          <w:szCs w:val="28"/>
        </w:rPr>
        <w:t>firmly</w:t>
      </w:r>
      <w:r>
        <w:rPr>
          <w:rFonts w:ascii="Georgia" w:hAnsi="Georgia"/>
          <w:sz w:val="28"/>
          <w:szCs w:val="28"/>
        </w:rPr>
        <w:t xml:space="preserve"> in your toolkit</w:t>
      </w:r>
      <w:r w:rsidR="00E52392">
        <w:rPr>
          <w:rFonts w:ascii="Georgia" w:hAnsi="Georgia"/>
          <w:sz w:val="28"/>
          <w:szCs w:val="28"/>
        </w:rPr>
        <w:t xml:space="preserve"> and are looking to add to it</w:t>
      </w:r>
      <w:r>
        <w:rPr>
          <w:rFonts w:ascii="Georgia" w:hAnsi="Georgia"/>
          <w:sz w:val="28"/>
          <w:szCs w:val="28"/>
        </w:rPr>
        <w:t xml:space="preserve">, </w:t>
      </w:r>
      <w:r w:rsidR="00E52392">
        <w:rPr>
          <w:rFonts w:ascii="Georgia" w:hAnsi="Georgia"/>
          <w:sz w:val="28"/>
          <w:szCs w:val="28"/>
        </w:rPr>
        <w:t>you might consider adding:</w:t>
      </w:r>
    </w:p>
    <w:p w14:paraId="0C3BCBE0" w14:textId="48462EEC" w:rsidR="00B429FD" w:rsidRDefault="00863ECB" w:rsidP="00B429FD">
      <w:pPr>
        <w:pStyle w:val="ListParagraph"/>
        <w:numPr>
          <w:ilvl w:val="0"/>
          <w:numId w:val="3"/>
        </w:numPr>
        <w:rPr>
          <w:rFonts w:ascii="Georgia" w:hAnsi="Georgia"/>
          <w:sz w:val="28"/>
          <w:szCs w:val="28"/>
        </w:rPr>
      </w:pPr>
      <w:r w:rsidRPr="00B429FD">
        <w:rPr>
          <w:rFonts w:ascii="Georgia" w:hAnsi="Georgia"/>
          <w:sz w:val="28"/>
          <w:szCs w:val="28"/>
        </w:rPr>
        <w:t>Michaels</w:t>
      </w:r>
      <w:r w:rsidRPr="00B429FD">
        <w:rPr>
          <w:rFonts w:ascii="Georgia" w:hAnsi="Georgia"/>
          <w:sz w:val="28"/>
          <w:szCs w:val="28"/>
        </w:rPr>
        <w:t xml:space="preserve"> </w:t>
      </w:r>
      <w:r w:rsidR="00B429FD" w:rsidRPr="00B429FD">
        <w:rPr>
          <w:rFonts w:ascii="Georgia" w:hAnsi="Georgia"/>
          <w:sz w:val="28"/>
          <w:szCs w:val="28"/>
        </w:rPr>
        <w:t xml:space="preserve">2-suited overcalls </w:t>
      </w:r>
    </w:p>
    <w:p w14:paraId="477C32F7" w14:textId="5D16EEFB" w:rsidR="00B429FD" w:rsidRDefault="00B429FD" w:rsidP="00B429FD">
      <w:pPr>
        <w:pStyle w:val="ListParagraph"/>
        <w:numPr>
          <w:ilvl w:val="0"/>
          <w:numId w:val="3"/>
        </w:numPr>
        <w:rPr>
          <w:rFonts w:ascii="Georgia" w:hAnsi="Georgia"/>
          <w:sz w:val="28"/>
          <w:szCs w:val="28"/>
        </w:rPr>
      </w:pPr>
      <w:r>
        <w:rPr>
          <w:rFonts w:ascii="Georgia" w:hAnsi="Georgia"/>
          <w:sz w:val="28"/>
          <w:szCs w:val="28"/>
        </w:rPr>
        <w:t>Jacoby 2NT</w:t>
      </w:r>
    </w:p>
    <w:p w14:paraId="53DAFF01" w14:textId="011830CE" w:rsidR="00B429FD" w:rsidRDefault="00B429FD" w:rsidP="00B429FD">
      <w:pPr>
        <w:pStyle w:val="ListParagraph"/>
        <w:numPr>
          <w:ilvl w:val="0"/>
          <w:numId w:val="3"/>
        </w:numPr>
        <w:rPr>
          <w:rFonts w:ascii="Georgia" w:hAnsi="Georgia"/>
          <w:sz w:val="28"/>
          <w:szCs w:val="28"/>
        </w:rPr>
      </w:pPr>
      <w:r>
        <w:rPr>
          <w:rFonts w:ascii="Georgia" w:hAnsi="Georgia"/>
          <w:sz w:val="28"/>
          <w:szCs w:val="28"/>
        </w:rPr>
        <w:lastRenderedPageBreak/>
        <w:t>Bergen raises</w:t>
      </w:r>
    </w:p>
    <w:p w14:paraId="18150DDA" w14:textId="7B80EBCC" w:rsidR="00B429FD" w:rsidRDefault="00B429FD" w:rsidP="00B429FD">
      <w:pPr>
        <w:pStyle w:val="ListParagraph"/>
        <w:numPr>
          <w:ilvl w:val="0"/>
          <w:numId w:val="3"/>
        </w:numPr>
        <w:rPr>
          <w:rFonts w:ascii="Georgia" w:hAnsi="Georgia"/>
          <w:sz w:val="28"/>
          <w:szCs w:val="28"/>
        </w:rPr>
      </w:pPr>
      <w:r>
        <w:rPr>
          <w:rFonts w:ascii="Georgia" w:hAnsi="Georgia"/>
          <w:sz w:val="28"/>
          <w:szCs w:val="28"/>
        </w:rPr>
        <w:t>New Minor Forcing</w:t>
      </w:r>
    </w:p>
    <w:p w14:paraId="1BE2DB83" w14:textId="65E7459A" w:rsidR="00B429FD" w:rsidRDefault="00B429FD" w:rsidP="00B429FD">
      <w:pPr>
        <w:pStyle w:val="ListParagraph"/>
        <w:numPr>
          <w:ilvl w:val="0"/>
          <w:numId w:val="3"/>
        </w:numPr>
        <w:rPr>
          <w:rFonts w:ascii="Georgia" w:hAnsi="Georgia"/>
          <w:sz w:val="28"/>
          <w:szCs w:val="28"/>
        </w:rPr>
      </w:pPr>
      <w:r>
        <w:rPr>
          <w:rFonts w:ascii="Georgia" w:hAnsi="Georgia"/>
          <w:sz w:val="28"/>
          <w:szCs w:val="28"/>
        </w:rPr>
        <w:t>Roman Key Card</w:t>
      </w:r>
    </w:p>
    <w:p w14:paraId="746620F3" w14:textId="44B4D835" w:rsidR="00A23D03" w:rsidRPr="00081299" w:rsidRDefault="00A23D03" w:rsidP="00A23D03">
      <w:pPr>
        <w:rPr>
          <w:rFonts w:ascii="Georgia" w:hAnsi="Georgia"/>
          <w:sz w:val="28"/>
          <w:szCs w:val="28"/>
        </w:rPr>
      </w:pPr>
      <w:r w:rsidRPr="00081299">
        <w:rPr>
          <w:rFonts w:ascii="Georgia" w:hAnsi="Georgia"/>
          <w:sz w:val="28"/>
          <w:szCs w:val="28"/>
        </w:rPr>
        <w:t xml:space="preserve">The </w:t>
      </w:r>
      <w:r w:rsidRPr="00863ECB">
        <w:rPr>
          <w:rFonts w:ascii="Georgia" w:hAnsi="Georgia"/>
          <w:b/>
          <w:sz w:val="28"/>
          <w:szCs w:val="28"/>
        </w:rPr>
        <w:t>Michaels</w:t>
      </w:r>
      <w:r w:rsidRPr="00081299">
        <w:rPr>
          <w:rFonts w:ascii="Georgia" w:hAnsi="Georgia"/>
          <w:sz w:val="28"/>
          <w:szCs w:val="28"/>
        </w:rPr>
        <w:t xml:space="preserve"> </w:t>
      </w:r>
      <w:proofErr w:type="spellStart"/>
      <w:r w:rsidRPr="00081299">
        <w:rPr>
          <w:rFonts w:ascii="Georgia" w:hAnsi="Georgia"/>
          <w:sz w:val="28"/>
          <w:szCs w:val="28"/>
        </w:rPr>
        <w:t>cuebid</w:t>
      </w:r>
      <w:proofErr w:type="spellEnd"/>
      <w:r w:rsidRPr="00081299">
        <w:rPr>
          <w:rFonts w:ascii="Georgia" w:hAnsi="Georgia"/>
          <w:sz w:val="28"/>
          <w:szCs w:val="28"/>
        </w:rPr>
        <w:t xml:space="preserve"> — brainchild of the late Mike Michaels — allows a player to describe a two-suited hand in one bid in competitive auctions. It is typically reserved for hands with a 5–5 (or longer) pattern.  Read about it here:  </w:t>
      </w:r>
      <w:hyperlink r:id="rId8" w:history="1">
        <w:r w:rsidRPr="00081299">
          <w:rPr>
            <w:rStyle w:val="Hyperlink"/>
            <w:rFonts w:ascii="Georgia" w:hAnsi="Georgia"/>
            <w:color w:val="auto"/>
            <w:sz w:val="28"/>
            <w:szCs w:val="28"/>
          </w:rPr>
          <w:t>http://web2.acbl.org/documentLibrary/play/Commonly_Used_Conventions/michaelscuebid.pdf</w:t>
        </w:r>
      </w:hyperlink>
    </w:p>
    <w:p w14:paraId="2A2A13A2" w14:textId="77777777" w:rsidR="00863ECB" w:rsidRDefault="00863ECB" w:rsidP="00A23D03">
      <w:pPr>
        <w:rPr>
          <w:rFonts w:ascii="Georgia" w:hAnsi="Georgia"/>
          <w:sz w:val="28"/>
          <w:szCs w:val="28"/>
        </w:rPr>
      </w:pPr>
    </w:p>
    <w:p w14:paraId="391FB83C" w14:textId="75DFEA3D" w:rsidR="00A23D03" w:rsidRPr="00081299" w:rsidRDefault="00C96C72" w:rsidP="00A23D03">
      <w:pPr>
        <w:rPr>
          <w:rFonts w:ascii="Georgia" w:hAnsi="Georgia"/>
          <w:sz w:val="28"/>
          <w:szCs w:val="28"/>
        </w:rPr>
      </w:pPr>
      <w:r w:rsidRPr="00081299">
        <w:rPr>
          <w:rFonts w:ascii="Georgia" w:hAnsi="Georgia"/>
          <w:sz w:val="28"/>
          <w:szCs w:val="28"/>
        </w:rPr>
        <w:t xml:space="preserve">The </w:t>
      </w:r>
      <w:r w:rsidRPr="00863ECB">
        <w:rPr>
          <w:rFonts w:ascii="Georgia" w:hAnsi="Georgia"/>
          <w:b/>
          <w:sz w:val="28"/>
          <w:szCs w:val="28"/>
        </w:rPr>
        <w:t xml:space="preserve">Jacoby </w:t>
      </w:r>
      <w:r w:rsidR="00A23D03" w:rsidRPr="00863ECB">
        <w:rPr>
          <w:rFonts w:ascii="Georgia" w:hAnsi="Georgia"/>
          <w:b/>
          <w:sz w:val="28"/>
          <w:szCs w:val="28"/>
        </w:rPr>
        <w:t>2NT</w:t>
      </w:r>
      <w:r w:rsidR="00A23D03" w:rsidRPr="00081299">
        <w:rPr>
          <w:rFonts w:ascii="Georgia" w:hAnsi="Georgia"/>
          <w:sz w:val="28"/>
          <w:szCs w:val="28"/>
        </w:rPr>
        <w:t xml:space="preserve"> </w:t>
      </w:r>
      <w:r w:rsidRPr="00081299">
        <w:rPr>
          <w:rFonts w:ascii="Georgia" w:hAnsi="Georgia"/>
          <w:sz w:val="28"/>
          <w:szCs w:val="28"/>
        </w:rPr>
        <w:t>is</w:t>
      </w:r>
      <w:r w:rsidR="00A23D03" w:rsidRPr="00081299">
        <w:rPr>
          <w:rFonts w:ascii="Georgia" w:hAnsi="Georgia"/>
          <w:sz w:val="28"/>
          <w:szCs w:val="28"/>
        </w:rPr>
        <w:t xml:space="preserve"> a conventional forcing raise in response to a one-of-a-major opening bid. </w:t>
      </w:r>
      <w:r w:rsidRPr="00081299">
        <w:rPr>
          <w:rFonts w:ascii="Georgia" w:hAnsi="Georgia"/>
          <w:sz w:val="28"/>
          <w:szCs w:val="28"/>
        </w:rPr>
        <w:t xml:space="preserve"> It </w:t>
      </w:r>
      <w:r w:rsidR="00A23D03" w:rsidRPr="00081299">
        <w:rPr>
          <w:rFonts w:ascii="Georgia" w:hAnsi="Georgia"/>
          <w:sz w:val="28"/>
          <w:szCs w:val="28"/>
        </w:rPr>
        <w:t xml:space="preserve">shows a game-forcing hand with four-card (or longer) support in the major.   Read about it here:  </w:t>
      </w:r>
      <w:hyperlink r:id="rId9" w:history="1">
        <w:r w:rsidR="00A23D03" w:rsidRPr="00081299">
          <w:rPr>
            <w:rStyle w:val="Hyperlink"/>
            <w:rFonts w:ascii="Georgia" w:hAnsi="Georgia"/>
            <w:color w:val="auto"/>
            <w:sz w:val="28"/>
            <w:szCs w:val="28"/>
          </w:rPr>
          <w:t>http://web2.acbl.org/documentLibrary/play/Commonly_Used_Conventions/jacoby2NT.pdf</w:t>
        </w:r>
      </w:hyperlink>
    </w:p>
    <w:p w14:paraId="0ED97F8A" w14:textId="4F7D9327" w:rsidR="00A23D03" w:rsidRPr="00081299" w:rsidRDefault="00A23D03" w:rsidP="00A23D03">
      <w:pPr>
        <w:rPr>
          <w:rFonts w:ascii="Georgia" w:hAnsi="Georgia"/>
          <w:sz w:val="28"/>
          <w:szCs w:val="28"/>
        </w:rPr>
      </w:pPr>
    </w:p>
    <w:p w14:paraId="4FDFB453" w14:textId="1294E9F4" w:rsidR="001579B7" w:rsidRPr="00081299" w:rsidRDefault="001579B7" w:rsidP="00A23D03">
      <w:pPr>
        <w:rPr>
          <w:rFonts w:ascii="Georgia" w:hAnsi="Georgia" w:cs="Arial"/>
          <w:sz w:val="28"/>
          <w:szCs w:val="28"/>
        </w:rPr>
      </w:pPr>
      <w:r w:rsidRPr="00081299">
        <w:rPr>
          <w:rFonts w:ascii="Georgia" w:hAnsi="Georgia" w:cs="Arial"/>
          <w:sz w:val="28"/>
          <w:szCs w:val="28"/>
        </w:rPr>
        <w:t>Th</w:t>
      </w:r>
      <w:r w:rsidR="00863ECB">
        <w:rPr>
          <w:rFonts w:ascii="Georgia" w:hAnsi="Georgia" w:cs="Arial"/>
          <w:sz w:val="28"/>
          <w:szCs w:val="28"/>
        </w:rPr>
        <w:t xml:space="preserve">e </w:t>
      </w:r>
      <w:r w:rsidR="00863ECB" w:rsidRPr="00863ECB">
        <w:rPr>
          <w:rFonts w:ascii="Georgia" w:hAnsi="Georgia" w:cs="Arial"/>
          <w:b/>
          <w:sz w:val="28"/>
          <w:szCs w:val="28"/>
        </w:rPr>
        <w:t>Bergen Raise</w:t>
      </w:r>
      <w:r w:rsidR="00863ECB">
        <w:rPr>
          <w:rFonts w:ascii="Georgia" w:hAnsi="Georgia" w:cs="Arial"/>
          <w:sz w:val="28"/>
          <w:szCs w:val="28"/>
        </w:rPr>
        <w:t xml:space="preserve"> </w:t>
      </w:r>
      <w:r w:rsidRPr="00081299">
        <w:rPr>
          <w:rFonts w:ascii="Georgia" w:hAnsi="Georgia" w:cs="Arial"/>
          <w:sz w:val="28"/>
          <w:szCs w:val="28"/>
        </w:rPr>
        <w:t xml:space="preserve">convention </w:t>
      </w:r>
      <w:r w:rsidR="00863ECB">
        <w:rPr>
          <w:rFonts w:ascii="Georgia" w:hAnsi="Georgia" w:cs="Arial"/>
          <w:sz w:val="28"/>
          <w:szCs w:val="28"/>
        </w:rPr>
        <w:t xml:space="preserve">was </w:t>
      </w:r>
      <w:r w:rsidRPr="00081299">
        <w:rPr>
          <w:rFonts w:ascii="Georgia" w:hAnsi="Georgia" w:cs="Arial"/>
          <w:sz w:val="28"/>
          <w:szCs w:val="28"/>
        </w:rPr>
        <w:t>devised by </w:t>
      </w:r>
      <w:r w:rsidRPr="00863ECB">
        <w:rPr>
          <w:rFonts w:ascii="Georgia" w:hAnsi="Georgia" w:cs="Arial"/>
          <w:bCs/>
          <w:sz w:val="28"/>
          <w:szCs w:val="28"/>
        </w:rPr>
        <w:t>Marty Bergen</w:t>
      </w:r>
      <w:r w:rsidR="00C96C72" w:rsidRPr="00081299">
        <w:rPr>
          <w:rFonts w:ascii="Georgia" w:hAnsi="Georgia" w:cs="Arial"/>
          <w:sz w:val="28"/>
          <w:szCs w:val="28"/>
        </w:rPr>
        <w:t xml:space="preserve"> to enable </w:t>
      </w:r>
      <w:r w:rsidRPr="00081299">
        <w:rPr>
          <w:rFonts w:ascii="Georgia" w:hAnsi="Georgia" w:cs="Arial"/>
          <w:sz w:val="28"/>
          <w:szCs w:val="28"/>
        </w:rPr>
        <w:t>partner</w:t>
      </w:r>
      <w:r w:rsidR="00C96C72" w:rsidRPr="00081299">
        <w:rPr>
          <w:rFonts w:ascii="Georgia" w:hAnsi="Georgia" w:cs="Arial"/>
          <w:sz w:val="28"/>
          <w:szCs w:val="28"/>
        </w:rPr>
        <w:t xml:space="preserve"> to</w:t>
      </w:r>
      <w:r w:rsidRPr="00081299">
        <w:rPr>
          <w:rFonts w:ascii="Georgia" w:hAnsi="Georgia" w:cs="Arial"/>
          <w:sz w:val="28"/>
          <w:szCs w:val="28"/>
        </w:rPr>
        <w:t xml:space="preserve"> show overall values and actual trump length with one bid.  Read about it here: </w:t>
      </w:r>
      <w:hyperlink r:id="rId10" w:history="1">
        <w:r w:rsidRPr="00081299">
          <w:rPr>
            <w:rStyle w:val="Hyperlink"/>
            <w:rFonts w:ascii="Georgia" w:hAnsi="Georgia" w:cs="Arial"/>
            <w:color w:val="auto"/>
            <w:sz w:val="28"/>
            <w:szCs w:val="28"/>
          </w:rPr>
          <w:t>http://bridgeguys.com/Conventions/bergen_raises.html</w:t>
        </w:r>
      </w:hyperlink>
    </w:p>
    <w:p w14:paraId="630E681C" w14:textId="77777777" w:rsidR="001579B7" w:rsidRPr="00081299" w:rsidRDefault="001579B7" w:rsidP="00A23D03">
      <w:pPr>
        <w:rPr>
          <w:rFonts w:ascii="Arial" w:hAnsi="Arial" w:cs="Arial"/>
          <w:sz w:val="27"/>
          <w:szCs w:val="27"/>
        </w:rPr>
      </w:pPr>
    </w:p>
    <w:p w14:paraId="1F832B11" w14:textId="4879EE03" w:rsidR="00A23D03" w:rsidRPr="00081299" w:rsidRDefault="001579B7" w:rsidP="00A23D03">
      <w:pPr>
        <w:rPr>
          <w:rFonts w:ascii="Georgia" w:hAnsi="Georgia"/>
          <w:sz w:val="28"/>
          <w:szCs w:val="28"/>
        </w:rPr>
      </w:pPr>
      <w:r w:rsidRPr="00863ECB">
        <w:rPr>
          <w:rFonts w:ascii="Georgia" w:hAnsi="Georgia"/>
          <w:b/>
          <w:sz w:val="28"/>
          <w:szCs w:val="28"/>
        </w:rPr>
        <w:t>New Minor Forcing</w:t>
      </w:r>
      <w:r w:rsidRPr="00081299">
        <w:rPr>
          <w:rFonts w:ascii="Georgia" w:hAnsi="Georgia"/>
          <w:sz w:val="28"/>
          <w:szCs w:val="28"/>
        </w:rPr>
        <w:t xml:space="preserve"> </w:t>
      </w:r>
      <w:r w:rsidR="00081299" w:rsidRPr="00081299">
        <w:rPr>
          <w:rFonts w:ascii="Georgia" w:hAnsi="Georgia"/>
          <w:sz w:val="28"/>
          <w:szCs w:val="28"/>
        </w:rPr>
        <w:t xml:space="preserve">enables </w:t>
      </w:r>
      <w:r w:rsidR="00081299">
        <w:rPr>
          <w:rFonts w:ascii="Georgia" w:hAnsi="Georgia"/>
          <w:sz w:val="28"/>
          <w:szCs w:val="28"/>
        </w:rPr>
        <w:t>R</w:t>
      </w:r>
      <w:r w:rsidR="00081299" w:rsidRPr="00081299">
        <w:rPr>
          <w:rFonts w:ascii="Georgia" w:hAnsi="Georgia"/>
          <w:sz w:val="28"/>
          <w:szCs w:val="28"/>
        </w:rPr>
        <w:t>esponder’s second bid</w:t>
      </w:r>
      <w:r w:rsidR="00081299">
        <w:rPr>
          <w:rFonts w:ascii="Georgia" w:hAnsi="Georgia"/>
          <w:sz w:val="28"/>
          <w:szCs w:val="28"/>
        </w:rPr>
        <w:t xml:space="preserve"> (after Opener’s 1NT rebid)</w:t>
      </w:r>
      <w:r w:rsidR="00081299" w:rsidRPr="00081299">
        <w:rPr>
          <w:rFonts w:ascii="Georgia" w:hAnsi="Georgia"/>
          <w:sz w:val="28"/>
          <w:szCs w:val="28"/>
        </w:rPr>
        <w:t xml:space="preserve"> to clarify that he has a 5-card major and a good 10 HCP.  </w:t>
      </w:r>
      <w:r w:rsidRPr="00081299">
        <w:rPr>
          <w:rFonts w:ascii="Georgia" w:hAnsi="Georgia"/>
          <w:sz w:val="28"/>
          <w:szCs w:val="28"/>
        </w:rPr>
        <w:t xml:space="preserve">Read about it here:  </w:t>
      </w:r>
      <w:hyperlink r:id="rId11" w:history="1">
        <w:r w:rsidRPr="00081299">
          <w:rPr>
            <w:rStyle w:val="Hyperlink"/>
            <w:rFonts w:ascii="Georgia" w:hAnsi="Georgia"/>
            <w:color w:val="auto"/>
            <w:sz w:val="28"/>
            <w:szCs w:val="28"/>
          </w:rPr>
          <w:t>http://web2.acbl.org/documentLibrary/play/Commonly_Used_Conventions/newminorforcing.pdf</w:t>
        </w:r>
      </w:hyperlink>
    </w:p>
    <w:p w14:paraId="4DE59E24" w14:textId="7CF0A789" w:rsidR="00C96C72" w:rsidRPr="00081299" w:rsidRDefault="00C96C72" w:rsidP="00A23D03"/>
    <w:p w14:paraId="20ACF2E5" w14:textId="6408EDC3" w:rsidR="001579B7" w:rsidRDefault="00C96C72" w:rsidP="00A23D03">
      <w:pPr>
        <w:rPr>
          <w:rFonts w:ascii="Georgia" w:hAnsi="Georgia"/>
          <w:sz w:val="28"/>
          <w:szCs w:val="28"/>
        </w:rPr>
      </w:pPr>
      <w:r w:rsidRPr="00081299">
        <w:rPr>
          <w:rFonts w:ascii="Georgia" w:hAnsi="Georgia"/>
          <w:sz w:val="28"/>
          <w:szCs w:val="28"/>
        </w:rPr>
        <w:t xml:space="preserve">The phrase “Key Card” </w:t>
      </w:r>
      <w:r w:rsidR="00081299" w:rsidRPr="00081299">
        <w:rPr>
          <w:rFonts w:ascii="Georgia" w:hAnsi="Georgia"/>
          <w:sz w:val="28"/>
          <w:szCs w:val="28"/>
        </w:rPr>
        <w:t xml:space="preserve">in </w:t>
      </w:r>
      <w:r w:rsidR="00081299" w:rsidRPr="00863ECB">
        <w:rPr>
          <w:rFonts w:ascii="Georgia" w:hAnsi="Georgia"/>
          <w:b/>
          <w:sz w:val="28"/>
          <w:szCs w:val="28"/>
        </w:rPr>
        <w:t>Roman Key Card</w:t>
      </w:r>
      <w:r w:rsidR="00081299" w:rsidRPr="00081299">
        <w:rPr>
          <w:rFonts w:ascii="Georgia" w:hAnsi="Georgia"/>
          <w:sz w:val="28"/>
          <w:szCs w:val="28"/>
        </w:rPr>
        <w:t xml:space="preserve"> </w:t>
      </w:r>
      <w:r w:rsidRPr="00081299">
        <w:rPr>
          <w:rFonts w:ascii="Georgia" w:hAnsi="Georgia"/>
          <w:sz w:val="28"/>
          <w:szCs w:val="28"/>
        </w:rPr>
        <w:t>refers to the way in which this method improves on traditional Blackwood by counting the four aces and the king of the agreed trump suit as “key” cards — a total of five. Additionally, this method allows the partnership to check on the queen of the agreed suit.   Read about it here:  http://web2.acbl.org/documentLibrary/play/Commonly_Used_Conventions/romankeycard.pdf</w:t>
      </w:r>
      <w:bookmarkStart w:id="0" w:name="_GoBack"/>
      <w:bookmarkEnd w:id="0"/>
    </w:p>
    <w:p w14:paraId="3A226760" w14:textId="77777777" w:rsidR="001579B7" w:rsidRPr="00A23D03" w:rsidRDefault="001579B7" w:rsidP="00A23D03">
      <w:pPr>
        <w:rPr>
          <w:rFonts w:ascii="Georgia" w:hAnsi="Georgia"/>
          <w:sz w:val="28"/>
          <w:szCs w:val="28"/>
        </w:rPr>
      </w:pPr>
    </w:p>
    <w:sectPr w:rsidR="001579B7" w:rsidRPr="00A2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6F7D"/>
    <w:multiLevelType w:val="hybridMultilevel"/>
    <w:tmpl w:val="9DA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72F62"/>
    <w:multiLevelType w:val="hybridMultilevel"/>
    <w:tmpl w:val="7EC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913FC"/>
    <w:multiLevelType w:val="hybridMultilevel"/>
    <w:tmpl w:val="C48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22"/>
    <w:rsid w:val="00081299"/>
    <w:rsid w:val="000B7CBE"/>
    <w:rsid w:val="001003CE"/>
    <w:rsid w:val="001335CE"/>
    <w:rsid w:val="001579B7"/>
    <w:rsid w:val="0016385D"/>
    <w:rsid w:val="001E345C"/>
    <w:rsid w:val="002E0BA7"/>
    <w:rsid w:val="003B3267"/>
    <w:rsid w:val="003C5B12"/>
    <w:rsid w:val="004A4035"/>
    <w:rsid w:val="004A6258"/>
    <w:rsid w:val="00547608"/>
    <w:rsid w:val="006463BB"/>
    <w:rsid w:val="00677FB9"/>
    <w:rsid w:val="00863ECB"/>
    <w:rsid w:val="009336D1"/>
    <w:rsid w:val="00A23D03"/>
    <w:rsid w:val="00AD54B1"/>
    <w:rsid w:val="00B429FD"/>
    <w:rsid w:val="00C4147E"/>
    <w:rsid w:val="00C96C72"/>
    <w:rsid w:val="00E52392"/>
    <w:rsid w:val="00E64822"/>
    <w:rsid w:val="00FE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25BB"/>
  <w15:chartTrackingRefBased/>
  <w15:docId w15:val="{790F6695-AA32-4FB6-BC3F-F5CABC5E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3CE"/>
    <w:rPr>
      <w:color w:val="0563C1" w:themeColor="hyperlink"/>
      <w:u w:val="single"/>
    </w:rPr>
  </w:style>
  <w:style w:type="character" w:styleId="UnresolvedMention">
    <w:name w:val="Unresolved Mention"/>
    <w:basedOn w:val="DefaultParagraphFont"/>
    <w:uiPriority w:val="99"/>
    <w:semiHidden/>
    <w:unhideWhenUsed/>
    <w:rsid w:val="001003CE"/>
    <w:rPr>
      <w:color w:val="605E5C"/>
      <w:shd w:val="clear" w:color="auto" w:fill="E1DFDD"/>
    </w:rPr>
  </w:style>
  <w:style w:type="paragraph" w:styleId="ListParagraph">
    <w:name w:val="List Paragraph"/>
    <w:basedOn w:val="Normal"/>
    <w:uiPriority w:val="34"/>
    <w:qFormat/>
    <w:rsid w:val="00547608"/>
    <w:pPr>
      <w:ind w:left="720"/>
      <w:contextualSpacing/>
    </w:pPr>
  </w:style>
  <w:style w:type="character" w:styleId="Emphasis">
    <w:name w:val="Emphasis"/>
    <w:basedOn w:val="DefaultParagraphFont"/>
    <w:uiPriority w:val="20"/>
    <w:qFormat/>
    <w:rsid w:val="00157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acbl.org/documentLibrary/play/Commonly_Used_Conventions/michaelscuebi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ndjken@centurylin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sears@sprynet.com" TargetMode="External"/><Relationship Id="rId11" Type="http://schemas.openxmlformats.org/officeDocument/2006/relationships/hyperlink" Target="http://web2.acbl.org/documentLibrary/play/Commonly_Used_Conventions/newminorforcing.pdf" TargetMode="External"/><Relationship Id="rId5" Type="http://schemas.openxmlformats.org/officeDocument/2006/relationships/image" Target="media/image1.png"/><Relationship Id="rId10" Type="http://schemas.openxmlformats.org/officeDocument/2006/relationships/hyperlink" Target="http://bridgeguys.com/Conventions/bergen_raises.html" TargetMode="External"/><Relationship Id="rId4" Type="http://schemas.openxmlformats.org/officeDocument/2006/relationships/webSettings" Target="webSettings.xml"/><Relationship Id="rId9" Type="http://schemas.openxmlformats.org/officeDocument/2006/relationships/hyperlink" Target="http://web2.acbl.org/documentLibrary/play/Commonly_Used_Conventions/jacoby2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2018-07-05T09:37:00Z</dcterms:created>
  <dcterms:modified xsi:type="dcterms:W3CDTF">2018-07-06T23:43:00Z</dcterms:modified>
</cp:coreProperties>
</file>